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8C2286" w:rsidP="009315D9">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315D9" w:rsidRPr="009315D9">
              <w:rPr>
                <w:rFonts w:ascii="黑体" w:eastAsia="黑体" w:hAnsi="黑体"/>
                <w:sz w:val="21"/>
                <w:szCs w:val="21"/>
              </w:rPr>
              <w:t>13.100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8C2286" w:rsidP="009315D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315D9" w:rsidRPr="009315D9">
              <w:rPr>
                <w:rFonts w:ascii="黑体" w:eastAsia="黑体" w:hAnsi="黑体"/>
                <w:sz w:val="21"/>
                <w:szCs w:val="21"/>
              </w:rPr>
              <w:t>C50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0D57D2">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0D57D2">
              <w:t>32</w:t>
            </w:r>
          </w:p>
        </w:tc>
      </w:tr>
    </w:tbl>
    <w:p w:rsidR="0000040A" w:rsidRPr="007B7453" w:rsidRDefault="008C2286"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3"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315D9" w:rsidRPr="009315D9">
        <w:rPr>
          <w:rFonts w:ascii="黑体" w:eastAsia="黑体" w:hint="eastAsia"/>
          <w:b w:val="0"/>
          <w:w w:val="100"/>
          <w:sz w:val="48"/>
        </w:rPr>
        <w:t>江苏省</w:t>
      </w:r>
      <w:r w:rsidRPr="001A4CF3">
        <w:rPr>
          <w:rFonts w:ascii="黑体" w:eastAsia="黑体"/>
          <w:b w:val="0"/>
          <w:w w:val="100"/>
          <w:sz w:val="48"/>
        </w:rPr>
        <w:fldChar w:fldCharType="end"/>
      </w:r>
      <w:bookmarkEnd w:id="3"/>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bookmarkStart w:id="4" w:name="文字1"/>
      <w:r w:rsidR="00AA6F4E">
        <w:fldChar w:fldCharType="begin">
          <w:ffData>
            <w:name w:val="文字1"/>
            <w:enabled/>
            <w:calcOnExit w:val="0"/>
            <w:textInput>
              <w:default w:val="32/T"/>
            </w:textInput>
          </w:ffData>
        </w:fldChar>
      </w:r>
      <w:r w:rsidR="00AA6F4E">
        <w:instrText xml:space="preserve"> FORMTEXT </w:instrText>
      </w:r>
      <w:r w:rsidR="00AA6F4E">
        <w:fldChar w:fldCharType="separate"/>
      </w:r>
      <w:r w:rsidR="00AA6F4E">
        <w:t>32/T</w:t>
      </w:r>
      <w:r w:rsidR="00AA6F4E">
        <w:fldChar w:fldCharType="end"/>
      </w:r>
      <w:bookmarkEnd w:id="4"/>
      <w:r w:rsidRPr="005F4712">
        <w:rPr>
          <w:lang w:val="fr-FR"/>
        </w:rPr>
        <w:t xml:space="preserve"> </w:t>
      </w:r>
      <w:r w:rsidR="00AA6F4E">
        <w:rPr>
          <w:rFonts w:hint="eastAsia"/>
        </w:rPr>
        <w:t>4248</w:t>
      </w:r>
      <w:r w:rsidR="004644A6" w:rsidRPr="005F4712">
        <w:rPr>
          <w:rFonts w:hAnsi="黑体"/>
          <w:lang w:val="fr-FR"/>
        </w:rPr>
        <w:t>—</w:t>
      </w:r>
      <w:r w:rsidR="00E670EB">
        <w:rPr>
          <w:rFonts w:hint="eastAsia"/>
        </w:rPr>
        <w:t>2022</w:t>
      </w:r>
    </w:p>
    <w:p w:rsidR="00E846C8" w:rsidRPr="001E4882" w:rsidRDefault="008C2286"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5"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rsidR="008F70BD" w:rsidRPr="007B7453" w:rsidRDefault="00101707"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bookmarkStart w:id="6" w:name="CSTD_NAME"/>
    <w:p w:rsidR="006816A4" w:rsidRDefault="00E670EB" w:rsidP="00463B77">
      <w:pPr>
        <w:pStyle w:val="afffffffffe"/>
        <w:framePr w:h="6974" w:hRule="exact" w:wrap="around" w:x="1419" w:anchorLock="1"/>
      </w:pPr>
      <w:r>
        <w:fldChar w:fldCharType="begin">
          <w:ffData>
            <w:name w:val="CSTD_NAME"/>
            <w:enabled/>
            <w:calcOnExit w:val="0"/>
            <w:textInput>
              <w:default w:val="新型冠状病毒肺炎疫情防控            社区（村）终末消毒技术与评价规范"/>
            </w:textInput>
          </w:ffData>
        </w:fldChar>
      </w:r>
      <w:r>
        <w:instrText xml:space="preserve"> FORMTEXT </w:instrText>
      </w:r>
      <w:r>
        <w:fldChar w:fldCharType="separate"/>
      </w:r>
      <w:r>
        <w:t>新型冠状病毒肺炎疫情防控            社区（村）终末消毒技术与评价规范</w:t>
      </w:r>
      <w:r>
        <w:fldChar w:fldCharType="end"/>
      </w:r>
      <w:bookmarkEnd w:id="6"/>
    </w:p>
    <w:p w:rsidR="00815419" w:rsidRPr="00815419" w:rsidRDefault="00815419" w:rsidP="00324EDD">
      <w:pPr>
        <w:framePr w:w="9639" w:h="6974" w:hRule="exact" w:wrap="around" w:vAnchor="page" w:hAnchor="page" w:x="1419" w:y="6408" w:anchorLock="1"/>
        <w:ind w:left="-1418"/>
      </w:pPr>
    </w:p>
    <w:p w:rsidR="00755402" w:rsidRPr="008B50C8" w:rsidRDefault="008C2286"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7"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9315D9" w:rsidRPr="009315D9">
        <w:rPr>
          <w:rFonts w:eastAsia="黑体"/>
          <w:noProof/>
          <w:szCs w:val="28"/>
        </w:rPr>
        <w:t xml:space="preserve">Terminal disinfection technology and evaluation specification in community (village) for novel coronavirus pneumonia prevention and control </w:t>
      </w:r>
      <w:r>
        <w:rPr>
          <w:rFonts w:eastAsia="黑体"/>
          <w:noProof/>
          <w:szCs w:val="28"/>
        </w:rPr>
        <w:fldChar w:fldCharType="end"/>
      </w:r>
      <w:bookmarkEnd w:id="7"/>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A7AFD" w:rsidP="00463B77">
      <w:pPr>
        <w:pStyle w:val="affffffe"/>
        <w:framePr w:w="9639" w:h="6974" w:hRule="exact" w:wrap="around" w:vAnchor="page" w:hAnchor="page" w:x="1419" w:y="6408" w:anchorLock="1"/>
        <w:spacing w:before="440" w:after="160"/>
        <w:textAlignment w:val="bottom"/>
        <w:rPr>
          <w:noProof/>
          <w:sz w:val="24"/>
          <w:szCs w:val="28"/>
        </w:rPr>
      </w:pPr>
    </w:p>
    <w:p w:rsidR="0036429C" w:rsidRDefault="0036429C" w:rsidP="00463B77">
      <w:pPr>
        <w:pStyle w:val="affffffe"/>
        <w:framePr w:w="9639" w:h="6974" w:hRule="exact" w:wrap="around" w:vAnchor="page" w:hAnchor="page" w:x="1419" w:y="6408" w:anchorLock="1"/>
        <w:spacing w:before="180" w:line="240" w:lineRule="atLeast"/>
        <w:textAlignment w:val="bottom"/>
        <w:rPr>
          <w:noProof/>
          <w:sz w:val="21"/>
          <w:szCs w:val="28"/>
        </w:rPr>
      </w:pPr>
    </w:p>
    <w:p w:rsidR="00CD50A1" w:rsidRDefault="00F12061" w:rsidP="00EE7869">
      <w:pPr>
        <w:pStyle w:val="afffffffffa"/>
        <w:framePr w:wrap="around" w:y="14176"/>
      </w:pPr>
      <w:r>
        <w:rPr>
          <w:rFonts w:ascii="黑体" w:hint="eastAsia"/>
        </w:rPr>
        <w:t>2022</w:t>
      </w:r>
      <w:r w:rsidR="00CD50A1">
        <w:t xml:space="preserve"> </w:t>
      </w:r>
      <w:r w:rsidR="00CD50A1" w:rsidRPr="00BB6C98">
        <w:rPr>
          <w:rFonts w:ascii="黑体"/>
        </w:rPr>
        <w:t>-</w:t>
      </w:r>
      <w:r w:rsidR="00CD50A1">
        <w:t xml:space="preserve"> </w:t>
      </w:r>
      <w:r>
        <w:rPr>
          <w:rFonts w:ascii="黑体" w:hint="eastAsia"/>
        </w:rPr>
        <w:t>03</w:t>
      </w:r>
      <w:r w:rsidR="00CD50A1">
        <w:t xml:space="preserve"> </w:t>
      </w:r>
      <w:r w:rsidR="00CD50A1" w:rsidRPr="00BB6C98">
        <w:rPr>
          <w:rFonts w:ascii="黑体"/>
        </w:rPr>
        <w:t>-</w:t>
      </w:r>
      <w:r w:rsidR="00CD50A1">
        <w:t xml:space="preserve"> </w:t>
      </w:r>
      <w:r>
        <w:rPr>
          <w:rFonts w:ascii="黑体" w:hint="eastAsia"/>
        </w:rPr>
        <w:t>21</w:t>
      </w:r>
      <w:r w:rsidR="00CD50A1">
        <w:rPr>
          <w:rFonts w:hint="eastAsia"/>
        </w:rPr>
        <w:t>发布</w:t>
      </w:r>
    </w:p>
    <w:p w:rsidR="00CD50A1" w:rsidRDefault="00F12061" w:rsidP="00EE7869">
      <w:pPr>
        <w:pStyle w:val="afffffffffb"/>
        <w:framePr w:wrap="around" w:y="14176"/>
      </w:pPr>
      <w:r>
        <w:rPr>
          <w:rFonts w:ascii="黑体" w:hint="eastAsia"/>
        </w:rPr>
        <w:t>2020</w:t>
      </w:r>
      <w:r w:rsidR="00CD50A1">
        <w:t xml:space="preserve"> </w:t>
      </w:r>
      <w:r w:rsidR="00CD50A1" w:rsidRPr="00BB6C98">
        <w:rPr>
          <w:rFonts w:ascii="黑体"/>
        </w:rPr>
        <w:t>-</w:t>
      </w:r>
      <w:r w:rsidR="00CD50A1">
        <w:t xml:space="preserve"> </w:t>
      </w:r>
      <w:r>
        <w:rPr>
          <w:rFonts w:ascii="黑体" w:hint="eastAsia"/>
        </w:rPr>
        <w:t>03</w:t>
      </w:r>
      <w:r w:rsidR="00CD50A1">
        <w:t xml:space="preserve"> </w:t>
      </w:r>
      <w:r w:rsidR="00CD50A1" w:rsidRPr="00BB6C98">
        <w:rPr>
          <w:rFonts w:ascii="黑体"/>
        </w:rPr>
        <w:t>-</w:t>
      </w:r>
      <w:r w:rsidR="00CD50A1">
        <w:t xml:space="preserve"> </w:t>
      </w:r>
      <w:r>
        <w:rPr>
          <w:rFonts w:ascii="黑体" w:hint="eastAsia"/>
        </w:rPr>
        <w:t>23</w:t>
      </w:r>
      <w:r w:rsidR="00CD50A1">
        <w:rPr>
          <w:rFonts w:hint="eastAsia"/>
        </w:rPr>
        <w:t>实施</w:t>
      </w:r>
    </w:p>
    <w:bookmarkStart w:id="8" w:name="fm"/>
    <w:p w:rsidR="007B7453" w:rsidRPr="004C7E8B" w:rsidRDefault="00F12061" w:rsidP="009315D9">
      <w:pPr>
        <w:pStyle w:val="afffffffe"/>
        <w:framePr w:h="721" w:hRule="exact" w:hSpace="181" w:vSpace="181" w:wrap="around" w:vAnchor="page" w:hAnchor="page" w:x="2384" w:y="15282"/>
        <w:rPr>
          <w:rFonts w:hAnsi="黑体"/>
        </w:rPr>
      </w:pPr>
      <w:r>
        <w:rPr>
          <w:rFonts w:hAnsi="黑体"/>
          <w:w w:val="100"/>
          <w:sz w:val="28"/>
        </w:rPr>
        <w:fldChar w:fldCharType="begin">
          <w:ffData>
            <w:name w:val="fm"/>
            <w:enabled/>
            <w:calcOnExit w:val="0"/>
            <w:textInput>
              <w:default w:val="江苏省市场监督管理局"/>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江苏省市场监督管理局</w:t>
      </w:r>
      <w:r>
        <w:rPr>
          <w:rFonts w:hAnsi="黑体"/>
          <w:w w:val="100"/>
          <w:sz w:val="28"/>
        </w:rPr>
        <w:fldChar w:fldCharType="end"/>
      </w:r>
      <w:bookmarkEnd w:id="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101707"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315D9" w:rsidRDefault="009315D9" w:rsidP="009315D9">
      <w:pPr>
        <w:pStyle w:val="a6"/>
        <w:spacing w:after="468"/>
      </w:pPr>
      <w:bookmarkStart w:id="9" w:name="BookMark2"/>
      <w:r w:rsidRPr="009315D9">
        <w:rPr>
          <w:spacing w:val="320"/>
        </w:rPr>
        <w:lastRenderedPageBreak/>
        <w:t>前</w:t>
      </w:r>
      <w:r>
        <w:t>言</w:t>
      </w:r>
    </w:p>
    <w:p w:rsidR="009315D9" w:rsidRDefault="009315D9" w:rsidP="009315D9">
      <w:pPr>
        <w:pStyle w:val="affff6"/>
        <w:ind w:firstLine="420"/>
      </w:pPr>
      <w:r>
        <w:rPr>
          <w:rFonts w:hint="eastAsia"/>
        </w:rPr>
        <w:t>本文件按照GB/T 1.1—2020《标准化工作导则  第1部分：标准化文件的结构和起草规则》的规定起草。</w:t>
      </w:r>
    </w:p>
    <w:p w:rsidR="009315D9" w:rsidRDefault="009315D9" w:rsidP="009315D9">
      <w:pPr>
        <w:pStyle w:val="affff6"/>
        <w:ind w:firstLine="420"/>
      </w:pPr>
      <w:r>
        <w:rPr>
          <w:rFonts w:hint="eastAsia"/>
        </w:rPr>
        <w:t>本文件由</w:t>
      </w:r>
      <w:bookmarkStart w:id="10" w:name="_GoBack"/>
      <w:r>
        <w:rPr>
          <w:rFonts w:hint="eastAsia"/>
        </w:rPr>
        <w:t>江苏省卫生健康委员</w:t>
      </w:r>
      <w:bookmarkEnd w:id="10"/>
      <w:r>
        <w:rPr>
          <w:rFonts w:hint="eastAsia"/>
        </w:rPr>
        <w:t>会提出并归口。</w:t>
      </w:r>
    </w:p>
    <w:p w:rsidR="009315D9" w:rsidRDefault="009315D9" w:rsidP="009315D9">
      <w:pPr>
        <w:pStyle w:val="affff6"/>
        <w:ind w:firstLine="420"/>
      </w:pPr>
      <w:r>
        <w:rPr>
          <w:rFonts w:hint="eastAsia"/>
        </w:rPr>
        <w:t>本文件起草单位：江苏省疾病预防控制中心、徐州市疾病预防控制中心</w:t>
      </w:r>
      <w:r w:rsidR="000D57D2">
        <w:rPr>
          <w:rFonts w:hint="eastAsia"/>
        </w:rPr>
        <w:t>、</w:t>
      </w:r>
      <w:r>
        <w:rPr>
          <w:rFonts w:hint="eastAsia"/>
        </w:rPr>
        <w:t>扬州市疾病预防控制中心、南京市疾病预防控制中心、江苏省传染病医院、常州市疾病预防控制中心、宿迁市疾病预防控制中心、镇江市疾病预防控制中心、无锡市疾病预防控制中心。</w:t>
      </w:r>
    </w:p>
    <w:p w:rsidR="009315D9" w:rsidRPr="009315D9" w:rsidRDefault="009315D9" w:rsidP="009315D9">
      <w:pPr>
        <w:pStyle w:val="affff6"/>
        <w:ind w:firstLine="420"/>
      </w:pPr>
      <w:r>
        <w:rPr>
          <w:rFonts w:hint="eastAsia"/>
        </w:rPr>
        <w:t>本文件主要起草人：徐燕</w:t>
      </w:r>
      <w:r w:rsidR="0002207B">
        <w:rPr>
          <w:rFonts w:hint="eastAsia"/>
        </w:rPr>
        <w:t>、</w:t>
      </w:r>
      <w:r>
        <w:rPr>
          <w:rFonts w:hint="eastAsia"/>
        </w:rPr>
        <w:t>吴晓松</w:t>
      </w:r>
      <w:r w:rsidR="0002207B">
        <w:rPr>
          <w:rFonts w:hint="eastAsia"/>
        </w:rPr>
        <w:t>、</w:t>
      </w:r>
      <w:r>
        <w:rPr>
          <w:rFonts w:hint="eastAsia"/>
        </w:rPr>
        <w:t>黄立业</w:t>
      </w:r>
      <w:r w:rsidR="0002207B">
        <w:rPr>
          <w:rFonts w:hint="eastAsia"/>
        </w:rPr>
        <w:t>、</w:t>
      </w:r>
      <w:r>
        <w:rPr>
          <w:rFonts w:hint="eastAsia"/>
        </w:rPr>
        <w:t>范晶晶</w:t>
      </w:r>
      <w:r w:rsidR="0002207B">
        <w:rPr>
          <w:rFonts w:hint="eastAsia"/>
        </w:rPr>
        <w:t>、</w:t>
      </w:r>
      <w:r>
        <w:rPr>
          <w:rFonts w:hint="eastAsia"/>
        </w:rPr>
        <w:t>周信</w:t>
      </w:r>
      <w:r w:rsidR="0002207B">
        <w:rPr>
          <w:rFonts w:hint="eastAsia"/>
        </w:rPr>
        <w:t>、</w:t>
      </w:r>
      <w:r>
        <w:rPr>
          <w:rFonts w:hint="eastAsia"/>
        </w:rPr>
        <w:t>周楠</w:t>
      </w:r>
      <w:r w:rsidR="0002207B">
        <w:rPr>
          <w:rFonts w:hint="eastAsia"/>
        </w:rPr>
        <w:t>、</w:t>
      </w:r>
      <w:r>
        <w:rPr>
          <w:rFonts w:hint="eastAsia"/>
        </w:rPr>
        <w:t>王嵬</w:t>
      </w:r>
      <w:r w:rsidR="0002207B">
        <w:rPr>
          <w:rFonts w:hint="eastAsia"/>
        </w:rPr>
        <w:t>、</w:t>
      </w:r>
      <w:r>
        <w:rPr>
          <w:rFonts w:hint="eastAsia"/>
        </w:rPr>
        <w:t>罗直智</w:t>
      </w:r>
      <w:r w:rsidR="0002207B">
        <w:rPr>
          <w:rFonts w:hint="eastAsia"/>
        </w:rPr>
        <w:t>、</w:t>
      </w:r>
      <w:r>
        <w:rPr>
          <w:rFonts w:hint="eastAsia"/>
        </w:rPr>
        <w:t>邵蔚</w:t>
      </w:r>
      <w:r w:rsidR="0002207B">
        <w:rPr>
          <w:rFonts w:hint="eastAsia"/>
        </w:rPr>
        <w:t>、</w:t>
      </w:r>
      <w:r>
        <w:rPr>
          <w:rFonts w:hint="eastAsia"/>
        </w:rPr>
        <w:t>王晓蕾</w:t>
      </w:r>
      <w:r w:rsidR="0002207B">
        <w:rPr>
          <w:rFonts w:hint="eastAsia"/>
        </w:rPr>
        <w:t>、</w:t>
      </w:r>
      <w:r>
        <w:rPr>
          <w:rFonts w:hint="eastAsia"/>
        </w:rPr>
        <w:t>张伟</w:t>
      </w:r>
      <w:r w:rsidR="0002207B">
        <w:rPr>
          <w:rFonts w:hint="eastAsia"/>
        </w:rPr>
        <w:t>、</w:t>
      </w:r>
      <w:r>
        <w:rPr>
          <w:rFonts w:hint="eastAsia"/>
        </w:rPr>
        <w:t>沈益鸣</w:t>
      </w:r>
      <w:r w:rsidR="0002207B">
        <w:rPr>
          <w:rFonts w:hint="eastAsia"/>
        </w:rPr>
        <w:t>、</w:t>
      </w:r>
      <w:r>
        <w:rPr>
          <w:rFonts w:hint="eastAsia"/>
        </w:rPr>
        <w:t>曹淦</w:t>
      </w:r>
      <w:r w:rsidR="0002207B">
        <w:rPr>
          <w:rFonts w:hint="eastAsia"/>
        </w:rPr>
        <w:t>、</w:t>
      </w:r>
      <w:r>
        <w:rPr>
          <w:rFonts w:hint="eastAsia"/>
        </w:rPr>
        <w:t>张杨</w:t>
      </w:r>
      <w:r w:rsidR="0002207B">
        <w:rPr>
          <w:rFonts w:hint="eastAsia"/>
        </w:rPr>
        <w:t>、</w:t>
      </w:r>
      <w:r>
        <w:rPr>
          <w:rFonts w:hint="eastAsia"/>
        </w:rPr>
        <w:t>唐晨晨</w:t>
      </w:r>
      <w:r w:rsidR="0002207B">
        <w:rPr>
          <w:rFonts w:hint="eastAsia"/>
        </w:rPr>
        <w:t>、</w:t>
      </w:r>
      <w:r>
        <w:rPr>
          <w:rFonts w:hint="eastAsia"/>
        </w:rPr>
        <w:t>徐勤</w:t>
      </w:r>
      <w:r w:rsidR="0002207B">
        <w:rPr>
          <w:rFonts w:hint="eastAsia"/>
        </w:rPr>
        <w:t>、</w:t>
      </w:r>
      <w:r>
        <w:rPr>
          <w:rFonts w:hint="eastAsia"/>
        </w:rPr>
        <w:t>孙巍</w:t>
      </w:r>
      <w:r w:rsidR="0002207B">
        <w:rPr>
          <w:rFonts w:hint="eastAsia"/>
        </w:rPr>
        <w:t>、</w:t>
      </w:r>
      <w:r>
        <w:rPr>
          <w:rFonts w:hint="eastAsia"/>
        </w:rPr>
        <w:t>王翔</w:t>
      </w:r>
      <w:r w:rsidR="0002207B">
        <w:rPr>
          <w:rFonts w:hint="eastAsia"/>
        </w:rPr>
        <w:t>、</w:t>
      </w:r>
      <w:r>
        <w:rPr>
          <w:rFonts w:hint="eastAsia"/>
        </w:rPr>
        <w:t>夏俊鹏</w:t>
      </w:r>
      <w:r w:rsidR="0002207B">
        <w:rPr>
          <w:rFonts w:hint="eastAsia"/>
        </w:rPr>
        <w:t>、</w:t>
      </w:r>
      <w:r>
        <w:rPr>
          <w:rFonts w:hint="eastAsia"/>
        </w:rPr>
        <w:t>游颖琦</w:t>
      </w:r>
      <w:r w:rsidR="0002207B">
        <w:rPr>
          <w:rFonts w:hint="eastAsia"/>
        </w:rPr>
        <w:t>、</w:t>
      </w:r>
      <w:r>
        <w:rPr>
          <w:rFonts w:hint="eastAsia"/>
        </w:rPr>
        <w:t>张守刚</w:t>
      </w:r>
      <w:r w:rsidR="0002207B">
        <w:rPr>
          <w:rFonts w:hint="eastAsia"/>
        </w:rPr>
        <w:t>。</w:t>
      </w:r>
    </w:p>
    <w:p w:rsidR="009315D9" w:rsidRPr="009315D9" w:rsidRDefault="009315D9" w:rsidP="009315D9">
      <w:pPr>
        <w:pStyle w:val="affff6"/>
        <w:ind w:firstLine="420"/>
        <w:sectPr w:rsidR="009315D9" w:rsidRPr="009315D9" w:rsidSect="009315D9">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1" w:name="BookMark4"/>
      <w:bookmarkEnd w:id="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79B26370A574A09A3EA1CF5EAEE12A1"/>
        </w:placeholder>
      </w:sdtPr>
      <w:sdtEndPr/>
      <w:sdtContent>
        <w:bookmarkStart w:id="12" w:name="NEW_STAND_NAME" w:displacedByCustomXml="prev"/>
        <w:p w:rsidR="00F26B7E" w:rsidRPr="00F26B7E" w:rsidRDefault="009315D9" w:rsidP="00AA6F4E">
          <w:pPr>
            <w:pStyle w:val="afffffffff1"/>
            <w:spacing w:beforeLines="1" w:before="3" w:afterLines="220" w:after="686"/>
          </w:pPr>
          <w:r>
            <w:rPr>
              <w:rFonts w:hint="eastAsia"/>
            </w:rPr>
            <w:t>新型冠状病毒肺炎疫情防控</w:t>
          </w:r>
          <w:r>
            <w:t xml:space="preserve"> 社区（村）终末消毒技术与评价规范</w:t>
          </w:r>
        </w:p>
      </w:sdtContent>
    </w:sdt>
    <w:bookmarkEnd w:id="12" w:displacedByCustomXml="prev"/>
    <w:p w:rsidR="00E2552F" w:rsidRDefault="00E2552F" w:rsidP="00A77CCB">
      <w:pPr>
        <w:pStyle w:val="affc"/>
        <w:spacing w:before="312" w:after="312"/>
      </w:pPr>
      <w:bookmarkStart w:id="13" w:name="_Toc17233325"/>
      <w:bookmarkStart w:id="14" w:name="_Toc17233333"/>
      <w:bookmarkStart w:id="15" w:name="_Toc24884211"/>
      <w:bookmarkStart w:id="16" w:name="_Toc24884218"/>
      <w:bookmarkStart w:id="17" w:name="_Toc26648465"/>
      <w:bookmarkStart w:id="18" w:name="_Toc26718930"/>
      <w:bookmarkStart w:id="19" w:name="_Toc26986530"/>
      <w:bookmarkStart w:id="20" w:name="_Toc26986771"/>
      <w:r>
        <w:rPr>
          <w:rFonts w:hint="eastAsia"/>
        </w:rPr>
        <w:t>范围</w:t>
      </w:r>
      <w:bookmarkEnd w:id="13"/>
      <w:bookmarkEnd w:id="14"/>
      <w:bookmarkEnd w:id="15"/>
      <w:bookmarkEnd w:id="16"/>
      <w:bookmarkEnd w:id="17"/>
      <w:bookmarkEnd w:id="18"/>
      <w:bookmarkEnd w:id="19"/>
      <w:bookmarkEnd w:id="20"/>
    </w:p>
    <w:p w:rsidR="009315D9" w:rsidRDefault="009315D9" w:rsidP="009315D9">
      <w:pPr>
        <w:pStyle w:val="affff6"/>
        <w:ind w:firstLine="420"/>
      </w:pPr>
      <w:bookmarkStart w:id="21" w:name="_Toc17233326"/>
      <w:bookmarkStart w:id="22" w:name="_Toc17233334"/>
      <w:bookmarkStart w:id="23" w:name="_Toc24884212"/>
      <w:bookmarkStart w:id="24" w:name="_Toc24884219"/>
      <w:bookmarkStart w:id="25" w:name="_Toc26648466"/>
      <w:r>
        <w:rPr>
          <w:rFonts w:hint="eastAsia"/>
        </w:rPr>
        <w:t>本文件规定了新型冠状病毒肺炎疫情流行期间社区（村）终末消毒的术语和定义、基本要求、消毒前准备、消毒方法、消毒后操作和现场消毒评价。</w:t>
      </w:r>
    </w:p>
    <w:p w:rsidR="008B0C9C" w:rsidRDefault="009315D9" w:rsidP="009315D9">
      <w:pPr>
        <w:pStyle w:val="affff6"/>
        <w:ind w:firstLine="420"/>
      </w:pPr>
      <w:r>
        <w:rPr>
          <w:rFonts w:hint="eastAsia"/>
        </w:rPr>
        <w:t>本文件适用于新型冠状病毒肺炎流行期间新型冠状病毒肺炎确诊病例和无症状感染者可能污染的社区（村）的公共场所、居家等场所的终末消毒与评价。</w:t>
      </w:r>
    </w:p>
    <w:p w:rsidR="00E2552F" w:rsidRDefault="00E2552F" w:rsidP="00A77CCB">
      <w:pPr>
        <w:pStyle w:val="affc"/>
        <w:spacing w:before="312" w:after="312"/>
      </w:pPr>
      <w:bookmarkStart w:id="26" w:name="_Toc26718931"/>
      <w:bookmarkStart w:id="27" w:name="_Toc26986531"/>
      <w:bookmarkStart w:id="28" w:name="_Toc26986772"/>
      <w:r>
        <w:rPr>
          <w:rFonts w:hint="eastAsia"/>
        </w:rPr>
        <w:t>规范性引用文件</w:t>
      </w:r>
      <w:bookmarkEnd w:id="21"/>
      <w:bookmarkEnd w:id="22"/>
      <w:bookmarkEnd w:id="23"/>
      <w:bookmarkEnd w:id="24"/>
      <w:bookmarkEnd w:id="25"/>
      <w:bookmarkEnd w:id="26"/>
      <w:bookmarkEnd w:id="27"/>
      <w:bookmarkEnd w:id="28"/>
    </w:p>
    <w:sdt>
      <w:sdtPr>
        <w:rPr>
          <w:rFonts w:hint="eastAsia"/>
        </w:rPr>
        <w:id w:val="715848253"/>
        <w:placeholder>
          <w:docPart w:val="D53846CABCC14565B18335E11F2CFA0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315D9" w:rsidRDefault="009315D9" w:rsidP="009315D9">
      <w:pPr>
        <w:pStyle w:val="affff6"/>
        <w:ind w:firstLine="420"/>
      </w:pPr>
      <w:r>
        <w:rPr>
          <w:rFonts w:hint="eastAsia"/>
        </w:rPr>
        <w:t>GB 18466  医疗机构水污染物排放标准</w:t>
      </w:r>
    </w:p>
    <w:p w:rsidR="009315D9" w:rsidRDefault="009315D9" w:rsidP="009315D9">
      <w:pPr>
        <w:pStyle w:val="affff6"/>
        <w:ind w:firstLine="420"/>
      </w:pPr>
      <w:r>
        <w:rPr>
          <w:rFonts w:hint="eastAsia"/>
        </w:rPr>
        <w:t>GB 19193  疫源地消毒总则</w:t>
      </w:r>
    </w:p>
    <w:p w:rsidR="009315D9" w:rsidRDefault="009315D9" w:rsidP="009315D9">
      <w:pPr>
        <w:pStyle w:val="affff6"/>
        <w:ind w:firstLine="420"/>
      </w:pPr>
      <w:r>
        <w:rPr>
          <w:rFonts w:hint="eastAsia"/>
        </w:rPr>
        <w:t xml:space="preserve">GB/T 38502  消毒剂实验室杀菌效果检验方法 </w:t>
      </w:r>
    </w:p>
    <w:p w:rsidR="009315D9" w:rsidRDefault="009315D9" w:rsidP="009315D9">
      <w:pPr>
        <w:pStyle w:val="affff6"/>
        <w:ind w:firstLine="420"/>
      </w:pPr>
      <w:r>
        <w:rPr>
          <w:rFonts w:hint="eastAsia"/>
        </w:rPr>
        <w:t>WS 695-2020   新冠肺炎疫情期间公共交通工具消毒与个人防护技术要求</w:t>
      </w:r>
    </w:p>
    <w:p w:rsidR="00A943E8" w:rsidRDefault="00A943E8" w:rsidP="009315D9">
      <w:pPr>
        <w:pStyle w:val="affff6"/>
        <w:ind w:firstLine="420"/>
      </w:pPr>
      <w:r>
        <w:rPr>
          <w:rFonts w:hint="eastAsia"/>
        </w:rPr>
        <w:t>WS/T</w:t>
      </w:r>
      <w:r>
        <w:t xml:space="preserve"> 683</w:t>
      </w:r>
      <w:r>
        <w:rPr>
          <w:rFonts w:hint="eastAsia"/>
        </w:rPr>
        <w:t xml:space="preserve">  消毒试验用微生物要求</w:t>
      </w:r>
    </w:p>
    <w:p w:rsidR="009315D9" w:rsidRDefault="009315D9" w:rsidP="009315D9">
      <w:pPr>
        <w:pStyle w:val="affff6"/>
        <w:ind w:firstLine="420"/>
      </w:pPr>
      <w:r>
        <w:rPr>
          <w:rFonts w:hint="eastAsia"/>
        </w:rPr>
        <w:t>WS/T 774-2021 新冠肺炎疫情期间现场消毒评价标准</w:t>
      </w:r>
    </w:p>
    <w:p w:rsidR="009315D9" w:rsidRDefault="009315D9" w:rsidP="009315D9">
      <w:pPr>
        <w:pStyle w:val="affff6"/>
        <w:ind w:firstLine="420"/>
      </w:pPr>
      <w:r>
        <w:rPr>
          <w:rFonts w:hint="eastAsia"/>
        </w:rPr>
        <w:t>DB32/T 3756-2020 新型冠状病毒肺炎疫情防控 公共场所消毒技术规范</w:t>
      </w:r>
    </w:p>
    <w:p w:rsidR="009315D9" w:rsidRDefault="009315D9" w:rsidP="009315D9">
      <w:pPr>
        <w:pStyle w:val="affff6"/>
        <w:ind w:firstLine="420"/>
      </w:pPr>
      <w:r>
        <w:rPr>
          <w:rFonts w:hint="eastAsia"/>
        </w:rPr>
        <w:t>消毒技术规范（2002年版） [卫生部（卫法监发〔2002〕282号）]</w:t>
      </w:r>
    </w:p>
    <w:p w:rsidR="00AA6EC9" w:rsidRPr="008A57E6" w:rsidRDefault="009315D9" w:rsidP="009315D9">
      <w:pPr>
        <w:pStyle w:val="affff6"/>
        <w:ind w:firstLine="420"/>
      </w:pPr>
      <w:r>
        <w:rPr>
          <w:rFonts w:hint="eastAsia"/>
        </w:rPr>
        <w:t>新型冠状病毒肺炎防控方案  国家卫生健康委员会</w:t>
      </w:r>
    </w:p>
    <w:p w:rsidR="00B265BC" w:rsidRPr="00E030F9" w:rsidRDefault="00FD59EB" w:rsidP="00FD59EB">
      <w:pPr>
        <w:pStyle w:val="affc"/>
        <w:spacing w:before="312" w:after="312"/>
      </w:pPr>
      <w:r>
        <w:rPr>
          <w:rFonts w:hint="eastAsia"/>
          <w:szCs w:val="21"/>
        </w:rPr>
        <w:t>术语和定义</w:t>
      </w:r>
    </w:p>
    <w:bookmarkStart w:id="29" w:name="_Toc26986532" w:displacedByCustomXml="next"/>
    <w:bookmarkEnd w:id="29" w:displacedByCustomXml="next"/>
    <w:sdt>
      <w:sdtPr>
        <w:id w:val="-1909835108"/>
        <w:placeholder>
          <w:docPart w:val="1A5A6B79A12F4D94818E0DD783868BA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9315D9" w:rsidP="00BA263B">
          <w:pPr>
            <w:pStyle w:val="affff6"/>
            <w:ind w:firstLine="420"/>
          </w:pPr>
          <w:r>
            <w:t>下列术语和定义适用于本文件。</w:t>
          </w:r>
        </w:p>
      </w:sdtContent>
    </w:sdt>
    <w:p w:rsidR="009315D9" w:rsidRDefault="009315D9" w:rsidP="009315D9">
      <w:pPr>
        <w:pStyle w:val="affd"/>
        <w:spacing w:before="156" w:after="156"/>
      </w:pPr>
    </w:p>
    <w:p w:rsidR="004B3E93" w:rsidRDefault="009315D9" w:rsidP="009315D9">
      <w:pPr>
        <w:pStyle w:val="affe"/>
        <w:numPr>
          <w:ilvl w:val="0"/>
          <w:numId w:val="0"/>
        </w:numPr>
        <w:spacing w:before="156" w:after="156"/>
        <w:ind w:firstLine="420"/>
      </w:pPr>
      <w:r w:rsidRPr="009315D9">
        <w:rPr>
          <w:rFonts w:hint="eastAsia"/>
        </w:rPr>
        <w:t>消毒 disinfection</w:t>
      </w:r>
    </w:p>
    <w:p w:rsidR="009315D9" w:rsidRPr="009315D9" w:rsidRDefault="009315D9" w:rsidP="009315D9">
      <w:pPr>
        <w:pStyle w:val="affff6"/>
        <w:ind w:firstLine="420"/>
      </w:pPr>
      <w:r w:rsidRPr="009315D9">
        <w:rPr>
          <w:rFonts w:hint="eastAsia"/>
        </w:rPr>
        <w:t>杀灭或清除传播媒介上病原微生物，使其达到无害化的处理。</w:t>
      </w:r>
    </w:p>
    <w:p w:rsidR="009315D9" w:rsidRDefault="009315D9" w:rsidP="009315D9">
      <w:pPr>
        <w:pStyle w:val="affd"/>
        <w:spacing w:before="156" w:after="156"/>
      </w:pPr>
    </w:p>
    <w:p w:rsidR="002A1260" w:rsidRDefault="009315D9" w:rsidP="009315D9">
      <w:pPr>
        <w:pStyle w:val="affd"/>
        <w:numPr>
          <w:ilvl w:val="0"/>
          <w:numId w:val="0"/>
        </w:numPr>
        <w:spacing w:before="156" w:after="156"/>
        <w:ind w:firstLine="420"/>
      </w:pPr>
      <w:r w:rsidRPr="009315D9">
        <w:rPr>
          <w:rFonts w:hint="eastAsia"/>
        </w:rPr>
        <w:t>终末消毒 terminal disinfection</w:t>
      </w:r>
    </w:p>
    <w:p w:rsidR="001D212F" w:rsidRDefault="009315D9" w:rsidP="00E60C63">
      <w:pPr>
        <w:pStyle w:val="affff6"/>
        <w:ind w:firstLine="420"/>
      </w:pPr>
      <w:r w:rsidRPr="009315D9">
        <w:rPr>
          <w:rFonts w:hint="eastAsia"/>
        </w:rPr>
        <w:t>新型冠状病毒肺炎确诊病例及无症状感染者离开有关场所后进行的彻底的消毒处理。</w:t>
      </w:r>
    </w:p>
    <w:p w:rsidR="00FF7AF5" w:rsidRDefault="00FF7AF5" w:rsidP="00FF7AF5">
      <w:pPr>
        <w:pStyle w:val="affd"/>
        <w:spacing w:before="156" w:after="156"/>
      </w:pPr>
    </w:p>
    <w:p w:rsidR="009315D9" w:rsidRDefault="00FF7AF5" w:rsidP="00FF7AF5">
      <w:pPr>
        <w:pStyle w:val="affd"/>
        <w:numPr>
          <w:ilvl w:val="0"/>
          <w:numId w:val="0"/>
        </w:numPr>
        <w:spacing w:before="156" w:after="156"/>
        <w:ind w:firstLine="420"/>
      </w:pPr>
      <w:r w:rsidRPr="00FF7AF5">
        <w:rPr>
          <w:rFonts w:hint="eastAsia"/>
        </w:rPr>
        <w:t>消毒过程评价 disinfection process evaluation</w:t>
      </w:r>
    </w:p>
    <w:p w:rsidR="00FF7AF5" w:rsidRDefault="00FF7AF5" w:rsidP="00FF7AF5">
      <w:pPr>
        <w:pStyle w:val="affff6"/>
        <w:ind w:firstLine="420"/>
      </w:pPr>
      <w:r w:rsidRPr="00FF7AF5">
        <w:rPr>
          <w:rFonts w:hint="eastAsia"/>
        </w:rPr>
        <w:lastRenderedPageBreak/>
        <w:t>针对现场消毒各环节进行的评价，通过核查消毒工作方案、消毒产品、消毒操作等关键因素，评价现场消毒工作是否合格。</w:t>
      </w:r>
    </w:p>
    <w:p w:rsidR="00FF7AF5" w:rsidRDefault="00FF7AF5" w:rsidP="00FF7AF5">
      <w:pPr>
        <w:pStyle w:val="affd"/>
        <w:spacing w:before="156" w:after="156"/>
      </w:pPr>
    </w:p>
    <w:p w:rsidR="00FF7AF5" w:rsidRPr="00FF7AF5" w:rsidRDefault="00FF7AF5" w:rsidP="00FF7AF5">
      <w:pPr>
        <w:pStyle w:val="affd"/>
        <w:numPr>
          <w:ilvl w:val="0"/>
          <w:numId w:val="0"/>
        </w:numPr>
        <w:spacing w:before="156" w:after="156"/>
        <w:ind w:firstLine="420"/>
      </w:pPr>
      <w:r w:rsidRPr="00FF7AF5">
        <w:rPr>
          <w:rFonts w:hint="eastAsia"/>
        </w:rPr>
        <w:t>消毒效果评价 disinfection effect evaluation</w:t>
      </w:r>
    </w:p>
    <w:p w:rsidR="009315D9" w:rsidRDefault="00FF7AF5" w:rsidP="00E60C63">
      <w:pPr>
        <w:pStyle w:val="affff6"/>
        <w:ind w:firstLine="420"/>
      </w:pPr>
      <w:r w:rsidRPr="00FF7AF5">
        <w:rPr>
          <w:rFonts w:hint="eastAsia"/>
        </w:rPr>
        <w:t>针对现场消毒效果进行的评价，通过测试消毒前后微生物的减少量，评价现场消毒工作质量是否合格。</w:t>
      </w:r>
    </w:p>
    <w:p w:rsidR="00FF7AF5" w:rsidRDefault="00FF7AF5" w:rsidP="00FF7AF5">
      <w:pPr>
        <w:pStyle w:val="affc"/>
        <w:spacing w:before="312" w:after="312"/>
      </w:pPr>
      <w:r w:rsidRPr="00FF7AF5">
        <w:rPr>
          <w:rFonts w:hint="eastAsia"/>
        </w:rPr>
        <w:t>基本要求</w:t>
      </w:r>
    </w:p>
    <w:p w:rsidR="00FF7AF5" w:rsidRDefault="00FF7AF5" w:rsidP="00FF7AF5">
      <w:pPr>
        <w:pStyle w:val="affd"/>
        <w:spacing w:before="156" w:after="156"/>
      </w:pPr>
      <w:r w:rsidRPr="00FF7AF5">
        <w:rPr>
          <w:rFonts w:hint="eastAsia"/>
        </w:rPr>
        <w:t>工作人员</w:t>
      </w:r>
    </w:p>
    <w:p w:rsidR="00FF7AF5" w:rsidRDefault="00FF7AF5" w:rsidP="00FF7AF5">
      <w:pPr>
        <w:pStyle w:val="affffffffa"/>
      </w:pPr>
      <w:r w:rsidRPr="00FF7AF5">
        <w:rPr>
          <w:rFonts w:hint="eastAsia"/>
        </w:rPr>
        <w:t>消毒工作人员应经过消毒专业培训，掌握消毒和个人防护基本知识及技能，掌握消毒剂的配制和使用、消毒器械的使用和维护等。</w:t>
      </w:r>
    </w:p>
    <w:p w:rsidR="00FF7AF5" w:rsidRDefault="00FF7AF5" w:rsidP="00FF7AF5">
      <w:pPr>
        <w:pStyle w:val="affffffffa"/>
      </w:pPr>
      <w:r w:rsidRPr="00FF7AF5">
        <w:rPr>
          <w:rFonts w:hint="eastAsia"/>
        </w:rPr>
        <w:t>消毒评价人员应经过专业培训并具有消毒评价的能力。</w:t>
      </w:r>
    </w:p>
    <w:p w:rsidR="00FF7AF5" w:rsidRDefault="00FF7AF5" w:rsidP="00FF7AF5">
      <w:pPr>
        <w:pStyle w:val="affd"/>
        <w:spacing w:before="156" w:after="156"/>
      </w:pPr>
      <w:r w:rsidRPr="00FF7AF5">
        <w:rPr>
          <w:rFonts w:hint="eastAsia"/>
        </w:rPr>
        <w:t>消毒范围</w:t>
      </w:r>
    </w:p>
    <w:p w:rsidR="00FF7AF5" w:rsidRDefault="00FF7AF5" w:rsidP="00FF7AF5">
      <w:pPr>
        <w:pStyle w:val="affff6"/>
        <w:ind w:firstLine="420"/>
      </w:pPr>
      <w:r w:rsidRPr="00FF7AF5">
        <w:rPr>
          <w:rFonts w:hint="eastAsia"/>
        </w:rPr>
        <w:t>根据流行病学调查结果，确定终末消毒的范围和对象。对新型冠状病毒肺炎确诊病例和无症状感染者可能污染的场所，如居所、工作场所、学习场所和娱乐场所等进行终末消毒，主要包括：室内空气、地面、墙壁、家具台面、门把手、餐（饮）具、衣服和被褥、冰箱（柜）等。</w:t>
      </w:r>
    </w:p>
    <w:p w:rsidR="00FF7AF5" w:rsidRDefault="00FF7AF5" w:rsidP="00FF7AF5">
      <w:pPr>
        <w:pStyle w:val="affd"/>
        <w:spacing w:before="156" w:after="156"/>
      </w:pPr>
      <w:r w:rsidRPr="00FF7AF5">
        <w:rPr>
          <w:rFonts w:hint="eastAsia"/>
        </w:rPr>
        <w:t>消毒药械</w:t>
      </w:r>
    </w:p>
    <w:p w:rsidR="00FF7AF5" w:rsidRDefault="00FF7AF5" w:rsidP="00FF7AF5">
      <w:pPr>
        <w:pStyle w:val="affff6"/>
        <w:ind w:firstLine="420"/>
      </w:pPr>
      <w:r w:rsidRPr="00FF7AF5">
        <w:rPr>
          <w:rFonts w:hint="eastAsia"/>
        </w:rPr>
        <w:t>使用的消毒药械必须符合国家相关法律法规标准的要求。</w:t>
      </w:r>
    </w:p>
    <w:p w:rsidR="00FF7AF5" w:rsidRDefault="00FF7AF5" w:rsidP="00FF7AF5">
      <w:pPr>
        <w:pStyle w:val="affe"/>
        <w:spacing w:before="156" w:after="156"/>
      </w:pPr>
      <w:r w:rsidRPr="00FF7AF5">
        <w:rPr>
          <w:rFonts w:hint="eastAsia"/>
        </w:rPr>
        <w:t>环境物体表面消毒</w:t>
      </w:r>
    </w:p>
    <w:p w:rsidR="00FF7AF5" w:rsidRDefault="00FF7AF5" w:rsidP="00FF7AF5">
      <w:pPr>
        <w:pStyle w:val="affff6"/>
        <w:ind w:firstLine="420"/>
      </w:pPr>
      <w:r w:rsidRPr="00FF7AF5">
        <w:rPr>
          <w:rFonts w:hint="eastAsia"/>
        </w:rPr>
        <w:t>可选择含氯消毒剂、二氧化氯、过氧乙酸、过氧化氢和乙醇等消毒剂擦拭、喷洒或浸泡消毒。</w:t>
      </w:r>
    </w:p>
    <w:p w:rsidR="00FF7AF5" w:rsidRDefault="00FF7AF5" w:rsidP="00FF7AF5">
      <w:pPr>
        <w:pStyle w:val="affe"/>
        <w:spacing w:before="156" w:after="156"/>
      </w:pPr>
      <w:r w:rsidRPr="00FF7AF5">
        <w:rPr>
          <w:rFonts w:hint="eastAsia"/>
        </w:rPr>
        <w:t>室内空气消毒</w:t>
      </w:r>
    </w:p>
    <w:p w:rsidR="00FF7AF5" w:rsidRDefault="00FF7AF5" w:rsidP="00FF7AF5">
      <w:pPr>
        <w:pStyle w:val="affff6"/>
        <w:ind w:firstLine="420"/>
      </w:pPr>
      <w:r w:rsidRPr="00FF7AF5">
        <w:rPr>
          <w:rFonts w:hint="eastAsia"/>
        </w:rPr>
        <w:t>可选择过氧乙酸、二氧化氯、过氧化氢等消毒剂喷雾消毒。</w:t>
      </w:r>
    </w:p>
    <w:p w:rsidR="00FF7AF5" w:rsidRDefault="00FF7AF5" w:rsidP="00FF7AF5">
      <w:pPr>
        <w:pStyle w:val="affe"/>
        <w:spacing w:before="156" w:after="156"/>
      </w:pPr>
      <w:r w:rsidRPr="00FF7AF5">
        <w:rPr>
          <w:rFonts w:hint="eastAsia"/>
        </w:rPr>
        <w:t>手消毒</w:t>
      </w:r>
    </w:p>
    <w:p w:rsidR="00FF7AF5" w:rsidRDefault="00FF7AF5" w:rsidP="00FF7AF5">
      <w:pPr>
        <w:pStyle w:val="affff6"/>
        <w:ind w:firstLine="420"/>
      </w:pPr>
      <w:r w:rsidRPr="00FF7AF5">
        <w:rPr>
          <w:rFonts w:hint="eastAsia"/>
        </w:rPr>
        <w:t>选用速干手消毒剂或直接用75%乙醇进行擦拭消毒；醇类过敏者，可选择季铵盐类等有效的非醇类手消毒剂；特殊条件下，也可使用3%过氧化氢消毒剂、0.5%碘伏或0.05%含氯消毒剂等擦拭或浸泡双手，并适当延长消毒作用时间。有肉眼可见污染物时，应先使用洗手液在流动水下洗手，然后按上述方法消毒。</w:t>
      </w:r>
    </w:p>
    <w:p w:rsidR="00FF7AF5" w:rsidRDefault="006E3A4E" w:rsidP="006E3A4E">
      <w:pPr>
        <w:pStyle w:val="affd"/>
        <w:spacing w:before="156" w:after="156"/>
      </w:pPr>
      <w:r w:rsidRPr="006E3A4E">
        <w:rPr>
          <w:rFonts w:hint="eastAsia"/>
        </w:rPr>
        <w:t>防护用品</w:t>
      </w:r>
    </w:p>
    <w:p w:rsidR="006E3A4E" w:rsidRDefault="006E3A4E" w:rsidP="006E3A4E">
      <w:pPr>
        <w:pStyle w:val="affff6"/>
        <w:ind w:firstLine="420"/>
      </w:pPr>
      <w:r w:rsidRPr="006E3A4E">
        <w:rPr>
          <w:rFonts w:hint="eastAsia"/>
        </w:rPr>
        <w:t>工作衣、一次性工作帽、一次性手套、一次性医用外科口罩、长袖加厚橡胶手套、医用一次性防护服、医用防护口罩（N95及以上）、防护面屏或护目镜、工作鞋或胶靴、防水靴套、防水围裙或防水隔离衣等。使用动力送风过滤式呼吸器时，根据消毒剂的种类选配尘毒组合的滤毒盒或滤毒罐，防化学面具等，所有防护用品必须符合国家相关标准要求。</w:t>
      </w:r>
    </w:p>
    <w:p w:rsidR="006E3A4E" w:rsidRDefault="006E3A4E" w:rsidP="006E3A4E">
      <w:pPr>
        <w:pStyle w:val="affd"/>
        <w:spacing w:before="156" w:after="156"/>
      </w:pPr>
      <w:r w:rsidRPr="006E3A4E">
        <w:rPr>
          <w:rFonts w:hint="eastAsia"/>
        </w:rPr>
        <w:lastRenderedPageBreak/>
        <w:t>终末消毒方法</w:t>
      </w:r>
    </w:p>
    <w:p w:rsidR="006E3A4E" w:rsidRDefault="006E3A4E" w:rsidP="006E3A4E">
      <w:pPr>
        <w:pStyle w:val="affff6"/>
        <w:ind w:firstLine="420"/>
      </w:pPr>
      <w:r w:rsidRPr="006E3A4E">
        <w:rPr>
          <w:rFonts w:hint="eastAsia"/>
        </w:rPr>
        <w:t>应按照GB 19193、消毒技术规范（2002年版）、新型冠状病毒肺炎防控方案的相关要求。</w:t>
      </w:r>
    </w:p>
    <w:p w:rsidR="006E3A4E" w:rsidRDefault="006E3A4E" w:rsidP="006E3A4E">
      <w:pPr>
        <w:pStyle w:val="affd"/>
        <w:spacing w:before="156" w:after="156"/>
      </w:pPr>
      <w:r w:rsidRPr="006E3A4E">
        <w:rPr>
          <w:rFonts w:hint="eastAsia"/>
        </w:rPr>
        <w:t>消毒效果评价</w:t>
      </w:r>
    </w:p>
    <w:p w:rsidR="006E3A4E" w:rsidRDefault="006E3A4E" w:rsidP="006E3A4E">
      <w:pPr>
        <w:pStyle w:val="affff6"/>
        <w:ind w:firstLine="420"/>
      </w:pPr>
      <w:r w:rsidRPr="006E3A4E">
        <w:rPr>
          <w:rFonts w:hint="eastAsia"/>
        </w:rPr>
        <w:t>按照WS/T 774-2021规定执行。</w:t>
      </w:r>
    </w:p>
    <w:p w:rsidR="006E3A4E" w:rsidRDefault="006E3A4E" w:rsidP="006E3A4E">
      <w:pPr>
        <w:pStyle w:val="affc"/>
        <w:spacing w:before="312" w:after="312"/>
      </w:pPr>
      <w:r w:rsidRPr="006E3A4E">
        <w:rPr>
          <w:rFonts w:hint="eastAsia"/>
        </w:rPr>
        <w:t>消毒前准备</w:t>
      </w:r>
    </w:p>
    <w:p w:rsidR="006E3A4E" w:rsidRDefault="006E3A4E" w:rsidP="006E3A4E">
      <w:pPr>
        <w:pStyle w:val="affffffff7"/>
      </w:pPr>
      <w:r w:rsidRPr="006E3A4E">
        <w:rPr>
          <w:rFonts w:hint="eastAsia"/>
        </w:rPr>
        <w:t>应根据流行病学调查结果确定新型冠状病毒肺炎确诊病例和无症状感染者可能污染的场所，包括消毒前环境中新冠病毒核酸阳性区域，估算消毒面积，准备所需消毒药械及防护用品并对有效性进行确认。</w:t>
      </w:r>
    </w:p>
    <w:p w:rsidR="006E3A4E" w:rsidRDefault="006E3A4E" w:rsidP="006E3A4E">
      <w:pPr>
        <w:pStyle w:val="affffffff7"/>
      </w:pPr>
      <w:r w:rsidRPr="006E3A4E">
        <w:rPr>
          <w:rFonts w:hint="eastAsia"/>
        </w:rPr>
        <w:t>消毒前应先做好个人防护，</w:t>
      </w:r>
      <w:proofErr w:type="gramStart"/>
      <w:r w:rsidRPr="006E3A4E">
        <w:rPr>
          <w:rFonts w:hint="eastAsia"/>
        </w:rPr>
        <w:t>穿工作</w:t>
      </w:r>
      <w:proofErr w:type="gramEnd"/>
      <w:r w:rsidRPr="006E3A4E">
        <w:rPr>
          <w:rFonts w:hint="eastAsia"/>
        </w:rPr>
        <w:t>衣、一次性工作帽、一次性手套和长袖加厚橡胶手套、医用一次性防护服、医用防护口罩（N95及以上）、防护面屏、工作鞋或胶靴、防水靴套、防水围裙或防水隔离衣。使用动力送风过滤式呼吸器时，根据消毒剂的种类选配尘毒组合的滤毒盒或滤毒罐。对脱掉的外衣应统一放置在自带的干净塑料袋中，封好口，避免带入消毒区域受到污染。</w:t>
      </w:r>
    </w:p>
    <w:p w:rsidR="006E3A4E" w:rsidRDefault="006E3A4E" w:rsidP="006E3A4E">
      <w:pPr>
        <w:pStyle w:val="affffffff7"/>
      </w:pPr>
      <w:r w:rsidRPr="006E3A4E">
        <w:rPr>
          <w:rFonts w:hint="eastAsia"/>
        </w:rPr>
        <w:t>根据消毒对象及其污染情况，选择适宜的消毒方法，在用化学法消毒时宜选择对相应致病微生物杀灭作用良好，对人、畜安全，对物品损害轻微，对环境影响小的消毒剂。</w:t>
      </w:r>
    </w:p>
    <w:p w:rsidR="006E3A4E" w:rsidRDefault="006E3A4E" w:rsidP="006E3A4E">
      <w:pPr>
        <w:pStyle w:val="affffffff7"/>
      </w:pPr>
      <w:r w:rsidRPr="006E3A4E">
        <w:rPr>
          <w:rFonts w:hint="eastAsia"/>
        </w:rPr>
        <w:t>消毒工作人员到达</w:t>
      </w:r>
      <w:proofErr w:type="gramStart"/>
      <w:r w:rsidRPr="006E3A4E">
        <w:rPr>
          <w:rFonts w:hint="eastAsia"/>
        </w:rPr>
        <w:t>疫</w:t>
      </w:r>
      <w:proofErr w:type="gramEnd"/>
      <w:r w:rsidRPr="006E3A4E">
        <w:rPr>
          <w:rFonts w:hint="eastAsia"/>
        </w:rPr>
        <w:t>点后，首先查对场所门牌号和病人姓名，并向有关人员说明来意，做好防疫知识宣传，禁止无关人员进入消毒区域内。</w:t>
      </w:r>
    </w:p>
    <w:p w:rsidR="006E3A4E" w:rsidRDefault="006E3A4E" w:rsidP="006E3A4E">
      <w:pPr>
        <w:pStyle w:val="affc"/>
        <w:spacing w:before="312" w:after="312"/>
      </w:pPr>
      <w:r w:rsidRPr="006E3A4E">
        <w:rPr>
          <w:rFonts w:hint="eastAsia"/>
        </w:rPr>
        <w:t>消毒方法</w:t>
      </w:r>
    </w:p>
    <w:p w:rsidR="006E3A4E" w:rsidRDefault="006E3A4E" w:rsidP="006E3A4E">
      <w:pPr>
        <w:pStyle w:val="affd"/>
        <w:spacing w:before="156" w:after="156"/>
      </w:pPr>
      <w:r w:rsidRPr="006E3A4E">
        <w:rPr>
          <w:rFonts w:hint="eastAsia"/>
        </w:rPr>
        <w:t>空气</w:t>
      </w:r>
    </w:p>
    <w:p w:rsidR="006E3A4E" w:rsidRPr="006E3A4E" w:rsidRDefault="006E3A4E" w:rsidP="006E3A4E">
      <w:pPr>
        <w:pStyle w:val="affff6"/>
        <w:ind w:firstLine="420"/>
      </w:pPr>
      <w:r w:rsidRPr="006E3A4E">
        <w:rPr>
          <w:rFonts w:hint="eastAsia"/>
        </w:rPr>
        <w:t>空气消毒可按照DB32/T 3756-2020 5.3.1的要求进行，无人条件下选择过氧乙酸、二氧化氯、过氧化氢等消毒剂，关闭门窗采用气溶胶或超低容量喷雾法进行消毒。以</w:t>
      </w:r>
      <w:r>
        <w:rPr>
          <w:rFonts w:hint="eastAsia"/>
        </w:rPr>
        <w:t>0.2</w:t>
      </w:r>
      <w:r w:rsidRPr="006E3A4E">
        <w:rPr>
          <w:rFonts w:hint="eastAsia"/>
        </w:rPr>
        <w:t>%～</w:t>
      </w:r>
      <w:r>
        <w:rPr>
          <w:rFonts w:hint="eastAsia"/>
        </w:rPr>
        <w:t>0.3</w:t>
      </w:r>
      <w:r w:rsidRPr="006E3A4E">
        <w:rPr>
          <w:rFonts w:hint="eastAsia"/>
        </w:rPr>
        <w:t>%过氧乙酸溶液或</w:t>
      </w:r>
      <w:r>
        <w:rPr>
          <w:rFonts w:hint="eastAsia"/>
        </w:rPr>
        <w:t>3</w:t>
      </w:r>
      <w:r w:rsidRPr="006E3A4E">
        <w:rPr>
          <w:rFonts w:hint="eastAsia"/>
        </w:rPr>
        <w:t>%过氧化氢溶液或500 mg/L二氧化氯消毒液按10 mL/m</w:t>
      </w:r>
      <w:r w:rsidRPr="006E3A4E">
        <w:rPr>
          <w:rFonts w:hint="eastAsia"/>
          <w:vertAlign w:val="superscript"/>
        </w:rPr>
        <w:t>3</w:t>
      </w:r>
      <w:r w:rsidRPr="006E3A4E">
        <w:rPr>
          <w:rFonts w:hint="eastAsia"/>
        </w:rPr>
        <w:t>～20 mL/m</w:t>
      </w:r>
      <w:r w:rsidRPr="006E3A4E">
        <w:rPr>
          <w:rFonts w:hint="eastAsia"/>
          <w:vertAlign w:val="superscript"/>
        </w:rPr>
        <w:t>3</w:t>
      </w:r>
      <w:r w:rsidRPr="006E3A4E">
        <w:rPr>
          <w:rFonts w:hint="eastAsia"/>
        </w:rPr>
        <w:t>进行气溶胶或超低容量喷雾消毒，密闭作用30～60 min后</w:t>
      </w:r>
      <w:r w:rsidR="009E794B">
        <w:rPr>
          <w:rFonts w:hint="eastAsia"/>
        </w:rPr>
        <w:t>打</w:t>
      </w:r>
      <w:r w:rsidRPr="006E3A4E">
        <w:rPr>
          <w:rFonts w:hint="eastAsia"/>
        </w:rPr>
        <w:t>开门窗彻底通风。</w:t>
      </w:r>
    </w:p>
    <w:p w:rsidR="00FF7AF5" w:rsidRDefault="006E3A4E" w:rsidP="006E3A4E">
      <w:pPr>
        <w:pStyle w:val="affd"/>
        <w:spacing w:before="156" w:after="156"/>
      </w:pPr>
      <w:r w:rsidRPr="006E3A4E">
        <w:rPr>
          <w:rFonts w:hint="eastAsia"/>
        </w:rPr>
        <w:t>一般物体表面</w:t>
      </w:r>
    </w:p>
    <w:p w:rsidR="006E3A4E" w:rsidRDefault="006E3A4E" w:rsidP="006E3A4E">
      <w:pPr>
        <w:pStyle w:val="affff6"/>
        <w:ind w:firstLine="420"/>
      </w:pPr>
      <w:r>
        <w:rPr>
          <w:rFonts w:hint="eastAsia"/>
        </w:rPr>
        <w:t>床头柜、家具、门把手、家居用品等有肉眼可见污染物时，应先完全清除污染物再消毒。无肉眼可见污染物时，按照先外后内、先上后下的方法，用有效氯1000 mg/L的含氯消毒液或500 mg/L的二氧化氯消毒液等消毒剂进行喷洒、擦拭或浸泡消毒，作用30 min后清水擦拭干净。对于玩具等小件物品可用有效氯1000 mg/L 的含氯消毒液等消毒剂浸泡30 min后清水清洗干净或75%乙醇擦拭消毒。</w:t>
      </w:r>
    </w:p>
    <w:p w:rsidR="006E3A4E" w:rsidRDefault="006E3A4E" w:rsidP="006E3A4E">
      <w:pPr>
        <w:pStyle w:val="affff6"/>
        <w:ind w:firstLine="420"/>
      </w:pPr>
      <w:r>
        <w:rPr>
          <w:rFonts w:hint="eastAsia"/>
        </w:rPr>
        <w:t>走道、楼梯、公共区域高频接触物体表面如手推车、收银台、按钮和冷藏柜把手等有肉眼可见污染物时，先完全清除污染物再消毒。无肉眼可见污染物时，用有效氯1000 mg/L的含氯消毒液或500 mg/L的二氧化氯消毒液进行喷洒、擦拭或浸泡消毒，作用30 min后清水擦拭干净。电梯的按钮和四壁使用75%乙醇或含醇消毒湿巾进行擦拭消毒。</w:t>
      </w:r>
    </w:p>
    <w:p w:rsidR="006E3A4E" w:rsidRDefault="006E3A4E" w:rsidP="006E3A4E">
      <w:pPr>
        <w:pStyle w:val="affd"/>
        <w:spacing w:before="156" w:after="156"/>
      </w:pPr>
      <w:r w:rsidRPr="006E3A4E">
        <w:rPr>
          <w:rFonts w:hint="eastAsia"/>
        </w:rPr>
        <w:t>地面、墙壁</w:t>
      </w:r>
    </w:p>
    <w:p w:rsidR="006E3A4E" w:rsidRDefault="006E3A4E" w:rsidP="006E3A4E">
      <w:pPr>
        <w:pStyle w:val="affff6"/>
        <w:ind w:firstLine="420"/>
      </w:pPr>
      <w:r w:rsidRPr="006E3A4E">
        <w:rPr>
          <w:rFonts w:hint="eastAsia"/>
        </w:rPr>
        <w:lastRenderedPageBreak/>
        <w:t>有肉眼可见污染物时，应先完全清除污染物再进行消毒；无肉眼可见污染物时，可用有效氯1000 mg/L的含氯消毒液等消毒剂进行擦拭或喷洒消毒。地面消毒先由外向内喷洒一次，喷药量为100 mL/m</w:t>
      </w:r>
      <w:r w:rsidRPr="006E3A4E">
        <w:rPr>
          <w:rFonts w:hint="eastAsia"/>
          <w:vertAlign w:val="superscript"/>
        </w:rPr>
        <w:t>2</w:t>
      </w:r>
      <w:r w:rsidRPr="006E3A4E">
        <w:rPr>
          <w:rFonts w:hint="eastAsia"/>
        </w:rPr>
        <w:t>～300 mL/m</w:t>
      </w:r>
      <w:r w:rsidRPr="006E3A4E">
        <w:rPr>
          <w:rFonts w:hint="eastAsia"/>
          <w:vertAlign w:val="superscript"/>
        </w:rPr>
        <w:t>2</w:t>
      </w:r>
      <w:r w:rsidRPr="006E3A4E">
        <w:rPr>
          <w:rFonts w:hint="eastAsia"/>
        </w:rPr>
        <w:t>，泥土墙壁或地面喷药量为200 mL/m</w:t>
      </w:r>
      <w:r w:rsidRPr="006E3A4E">
        <w:rPr>
          <w:rFonts w:hint="eastAsia"/>
          <w:vertAlign w:val="superscript"/>
        </w:rPr>
        <w:t>2</w:t>
      </w:r>
      <w:r w:rsidRPr="006E3A4E">
        <w:rPr>
          <w:rFonts w:hint="eastAsia"/>
        </w:rPr>
        <w:t>～300 mL/m</w:t>
      </w:r>
      <w:r w:rsidRPr="006E3A4E">
        <w:rPr>
          <w:rFonts w:hint="eastAsia"/>
          <w:vertAlign w:val="superscript"/>
        </w:rPr>
        <w:t>2</w:t>
      </w:r>
      <w:r w:rsidRPr="006E3A4E">
        <w:rPr>
          <w:rFonts w:hint="eastAsia"/>
        </w:rPr>
        <w:t>，待室内消毒完毕后，再由内向外重复喷洒一次，喷洒至湿润不流淌为宜，消毒作用时间应不少于30 min。</w:t>
      </w:r>
    </w:p>
    <w:p w:rsidR="006E3A4E" w:rsidRDefault="006E3A4E" w:rsidP="006E3A4E">
      <w:pPr>
        <w:pStyle w:val="affd"/>
        <w:spacing w:before="156" w:after="156"/>
      </w:pPr>
      <w:r w:rsidRPr="006E3A4E">
        <w:rPr>
          <w:rFonts w:hint="eastAsia"/>
        </w:rPr>
        <w:t>餐（饮）具</w:t>
      </w:r>
    </w:p>
    <w:p w:rsidR="006E3A4E" w:rsidRDefault="006E3A4E" w:rsidP="006E3A4E">
      <w:pPr>
        <w:pStyle w:val="affff6"/>
        <w:ind w:firstLine="420"/>
      </w:pPr>
      <w:r w:rsidRPr="006E3A4E">
        <w:rPr>
          <w:rFonts w:hint="eastAsia"/>
        </w:rPr>
        <w:t>餐（饮）具清除食物残渣后，耐热的餐饮具可煮沸消毒30 min，也可用有效氯500 mg/L的含氯消毒液等消毒剂浸泡30 min后，再用清水洗净。不耐热的餐饮具采用化学消毒法。</w:t>
      </w:r>
    </w:p>
    <w:p w:rsidR="006E3A4E" w:rsidRDefault="006E3A4E" w:rsidP="006E3A4E">
      <w:pPr>
        <w:pStyle w:val="affd"/>
        <w:spacing w:before="156" w:after="156"/>
      </w:pPr>
      <w:r w:rsidRPr="006E3A4E">
        <w:rPr>
          <w:rFonts w:hint="eastAsia"/>
        </w:rPr>
        <w:t>衣物、被褥等纺织品</w:t>
      </w:r>
    </w:p>
    <w:p w:rsidR="006E3A4E" w:rsidRDefault="006E3A4E" w:rsidP="006E3A4E">
      <w:pPr>
        <w:pStyle w:val="affff6"/>
        <w:ind w:firstLine="420"/>
      </w:pPr>
      <w:r w:rsidRPr="006E3A4E">
        <w:rPr>
          <w:rFonts w:hint="eastAsia"/>
        </w:rPr>
        <w:t>在收集时应避免产生气溶胶，可按医疗废物集中处理。无肉眼可见污染物时，若需重复使用，可用流通蒸汽或煮沸消毒30 min；或先用有效氯500 mg/L的含氯消毒液浸泡30 min，然后按常规清洗；或采用水溶性包装袋盛装后直接投入洗衣机中，同时进行洗涤消毒30 min，并保持500 mg/L的有效氯含量。贵重衣物可选用环氧乙烷进行消毒处理。</w:t>
      </w:r>
    </w:p>
    <w:p w:rsidR="006E3A4E" w:rsidRDefault="006E3A4E" w:rsidP="006E3A4E">
      <w:pPr>
        <w:pStyle w:val="affd"/>
        <w:spacing w:before="156" w:after="156"/>
      </w:pPr>
      <w:r w:rsidRPr="006E3A4E">
        <w:rPr>
          <w:rFonts w:hint="eastAsia"/>
        </w:rPr>
        <w:t>冰箱及冷冻</w:t>
      </w:r>
      <w:r w:rsidR="00C4577E">
        <w:rPr>
          <w:rFonts w:hint="eastAsia"/>
        </w:rPr>
        <w:t>冷藏</w:t>
      </w:r>
      <w:r w:rsidRPr="006E3A4E">
        <w:rPr>
          <w:rFonts w:hint="eastAsia"/>
        </w:rPr>
        <w:t>食品</w:t>
      </w:r>
    </w:p>
    <w:p w:rsidR="006E3A4E" w:rsidRDefault="006E3A4E" w:rsidP="006E3A4E">
      <w:pPr>
        <w:pStyle w:val="affff6"/>
        <w:ind w:firstLine="420"/>
      </w:pPr>
      <w:r w:rsidRPr="006E3A4E">
        <w:rPr>
          <w:rFonts w:hint="eastAsia"/>
        </w:rPr>
        <w:t>冰箱外表面消毒按照6.2进行消毒；冰箱内壁消毒采用低温消毒剂或待冰箱内温度恢复常温后按照6.2进行。储存的冷冻冷藏食品均按医疗废物处置。</w:t>
      </w:r>
    </w:p>
    <w:p w:rsidR="006E3A4E" w:rsidRDefault="006E3A4E" w:rsidP="006E3A4E">
      <w:pPr>
        <w:pStyle w:val="affd"/>
        <w:spacing w:before="156" w:after="156"/>
      </w:pPr>
      <w:r w:rsidRPr="006E3A4E">
        <w:rPr>
          <w:rFonts w:hint="eastAsia"/>
        </w:rPr>
        <w:t>家畜家禽圈舍</w:t>
      </w:r>
    </w:p>
    <w:p w:rsidR="006E3A4E" w:rsidRDefault="006E3A4E" w:rsidP="006E3A4E">
      <w:pPr>
        <w:pStyle w:val="affff6"/>
        <w:ind w:firstLine="420"/>
      </w:pPr>
      <w:r>
        <w:rPr>
          <w:rFonts w:hint="eastAsia"/>
        </w:rPr>
        <w:t xml:space="preserve">当有病例或无症状感染者时，需将家畜家禽迁出，圈舍污物清理后方可进行消毒，家畜家禽的处置按照农业畜牧部门要求进行。 </w:t>
      </w:r>
    </w:p>
    <w:p w:rsidR="006E3A4E" w:rsidRDefault="006E3A4E" w:rsidP="006E3A4E">
      <w:pPr>
        <w:pStyle w:val="affff6"/>
        <w:ind w:firstLine="420"/>
      </w:pPr>
      <w:r>
        <w:rPr>
          <w:rFonts w:hint="eastAsia"/>
        </w:rPr>
        <w:t>圈舍污物、排泄物可用含有效氯70%～80%漂白粉精干粉，按粪、药比例20：1均匀施撒，消毒2 h后清理至垃圾堆用漂白粉或生石灰覆盖、封闭。清理后，应对污染的圈舍表面进行消毒，可用有效氯5000 mg/L的含氯消毒液喷洒消毒30 min，然后清洗干净。</w:t>
      </w:r>
    </w:p>
    <w:p w:rsidR="006E3A4E" w:rsidRDefault="006E3A4E" w:rsidP="006E3A4E">
      <w:pPr>
        <w:pStyle w:val="affd"/>
        <w:spacing w:before="156" w:after="156"/>
      </w:pPr>
      <w:r>
        <w:rPr>
          <w:rFonts w:hint="eastAsia"/>
        </w:rPr>
        <w:t>交通运输工具</w:t>
      </w:r>
    </w:p>
    <w:p w:rsidR="006E3A4E" w:rsidRPr="006E3A4E" w:rsidRDefault="006E3A4E" w:rsidP="006E3A4E">
      <w:pPr>
        <w:pStyle w:val="affff6"/>
        <w:ind w:firstLine="420"/>
      </w:pPr>
      <w:r>
        <w:rPr>
          <w:rFonts w:hint="eastAsia"/>
        </w:rPr>
        <w:t>有可见污染物时，应先使用一次性吸水材料沾取有效氯5000 mg/L～10000 mg/L的含氯消毒液（或能达到高水平消毒的消毒湿巾/干巾）完全清除污染物，再用有效氯1000 mg/L的含氯消毒液进行喷洒或擦拭消毒，作用30 min后清水擦拭干净。</w:t>
      </w:r>
    </w:p>
    <w:p w:rsidR="006E3A4E" w:rsidRDefault="006E3A4E" w:rsidP="006E3A4E">
      <w:pPr>
        <w:pStyle w:val="affd"/>
        <w:spacing w:before="156" w:after="156"/>
      </w:pPr>
      <w:r>
        <w:rPr>
          <w:rFonts w:hint="eastAsia"/>
        </w:rPr>
        <w:t>垃圾</w:t>
      </w:r>
    </w:p>
    <w:p w:rsidR="006E3A4E" w:rsidRDefault="006E3A4E" w:rsidP="006E3A4E">
      <w:pPr>
        <w:pStyle w:val="affff6"/>
        <w:ind w:firstLine="420"/>
      </w:pPr>
      <w:r>
        <w:rPr>
          <w:rFonts w:hint="eastAsia"/>
        </w:rPr>
        <w:t>均按医疗废物处理。</w:t>
      </w:r>
    </w:p>
    <w:p w:rsidR="006E3A4E" w:rsidRDefault="006E3A4E" w:rsidP="006E3A4E">
      <w:pPr>
        <w:pStyle w:val="affd"/>
        <w:spacing w:before="156" w:after="156"/>
      </w:pPr>
      <w:r>
        <w:rPr>
          <w:rFonts w:hint="eastAsia"/>
        </w:rPr>
        <w:t>公共厕所</w:t>
      </w:r>
    </w:p>
    <w:p w:rsidR="006E3A4E" w:rsidRDefault="006E3A4E" w:rsidP="006E3A4E">
      <w:pPr>
        <w:pStyle w:val="affff6"/>
        <w:ind w:firstLine="420"/>
      </w:pPr>
      <w:r>
        <w:rPr>
          <w:rFonts w:hint="eastAsia"/>
        </w:rPr>
        <w:t>便池及周边用有效氯为2000 mg/L的含氯消毒液擦拭或喷洒消毒，作用30 min。厕所门把手、水龙头等手经常接触的部位，用有效氯为1000 mg/L的含氯消毒液擦拭消毒，作用30 min后清水擦净。也可选用其他有效消毒剂进行消毒。</w:t>
      </w:r>
    </w:p>
    <w:p w:rsidR="006E3A4E" w:rsidRDefault="006E3A4E" w:rsidP="006E3A4E">
      <w:pPr>
        <w:pStyle w:val="affd"/>
        <w:spacing w:before="156" w:after="156"/>
      </w:pPr>
      <w:r>
        <w:rPr>
          <w:rFonts w:hint="eastAsia"/>
        </w:rPr>
        <w:t>空调</w:t>
      </w:r>
    </w:p>
    <w:p w:rsidR="006E3A4E" w:rsidRDefault="006E3A4E" w:rsidP="006E3A4E">
      <w:pPr>
        <w:pStyle w:val="affff6"/>
        <w:ind w:firstLine="420"/>
      </w:pPr>
      <w:r>
        <w:rPr>
          <w:rFonts w:hint="eastAsia"/>
        </w:rPr>
        <w:lastRenderedPageBreak/>
        <w:t>拆卸空调滤网，使用有效氯1000 mg/L的含氯消毒液，按照说明书要求浸泡滤网，作用30 min后，清水冲洗。空调表面使用75%乙醇，或有效氯1000 mg/L的含氯消毒液，按照说明书要求擦拭消毒。不耐腐蚀的表面可用2000 mg/L季铵盐消毒液进行擦拭消毒。也可选用其他有效消毒剂进行消毒。</w:t>
      </w:r>
    </w:p>
    <w:p w:rsidR="006E3A4E" w:rsidRDefault="006E3A4E" w:rsidP="006E3A4E">
      <w:pPr>
        <w:pStyle w:val="affd"/>
        <w:spacing w:before="156" w:after="156"/>
      </w:pPr>
      <w:r>
        <w:rPr>
          <w:rFonts w:hint="eastAsia"/>
        </w:rPr>
        <w:t>粪便和污水</w:t>
      </w:r>
    </w:p>
    <w:p w:rsidR="006E3A4E" w:rsidRDefault="006E3A4E" w:rsidP="006E3A4E">
      <w:pPr>
        <w:pStyle w:val="affff6"/>
        <w:ind w:firstLine="420"/>
      </w:pPr>
      <w:r>
        <w:rPr>
          <w:rFonts w:hint="eastAsia"/>
        </w:rPr>
        <w:t>具有独立化粪池时，在进入市政排水管网前需进行消毒处理，池内定期投加含氯消毒剂（初次投加，有效氯40 mg/L以上），并确保消毒1.5</w:t>
      </w:r>
      <w:r w:rsidR="0002207B">
        <w:rPr>
          <w:rFonts w:hint="eastAsia"/>
        </w:rPr>
        <w:t xml:space="preserve"> h</w:t>
      </w:r>
      <w:r>
        <w:rPr>
          <w:rFonts w:hint="eastAsia"/>
        </w:rPr>
        <w:t>后，总余氯量达6.5</w:t>
      </w:r>
      <w:r>
        <w:t xml:space="preserve"> </w:t>
      </w:r>
      <w:r>
        <w:rPr>
          <w:rFonts w:hint="eastAsia"/>
        </w:rPr>
        <w:t>mg/L</w:t>
      </w:r>
      <w:r w:rsidRPr="006E3A4E">
        <w:rPr>
          <w:rFonts w:hint="eastAsia"/>
        </w:rPr>
        <w:t>～</w:t>
      </w:r>
      <w:r>
        <w:rPr>
          <w:rFonts w:hint="eastAsia"/>
        </w:rPr>
        <w:t>10</w:t>
      </w:r>
      <w:r>
        <w:t xml:space="preserve"> </w:t>
      </w:r>
      <w:r>
        <w:rPr>
          <w:rFonts w:hint="eastAsia"/>
        </w:rPr>
        <w:t>mg/L。消毒后污水应当符合《医疗机构水污染物排放标准》（GB18466-2005）。</w:t>
      </w:r>
    </w:p>
    <w:p w:rsidR="006E3A4E" w:rsidRDefault="006E3A4E" w:rsidP="006E3A4E">
      <w:pPr>
        <w:pStyle w:val="affff6"/>
        <w:ind w:firstLine="420"/>
      </w:pPr>
      <w:r>
        <w:rPr>
          <w:rFonts w:hint="eastAsia"/>
        </w:rPr>
        <w:t>无独立化粪池时，使用专门容器收集排泄物，消毒处理后排放。用有效氯20000</w:t>
      </w:r>
      <w:r>
        <w:t xml:space="preserve"> </w:t>
      </w:r>
      <w:r>
        <w:rPr>
          <w:rFonts w:hint="eastAsia"/>
        </w:rPr>
        <w:t>mg/L的含氯消毒液，按粪、药比例1：2浸泡消毒2</w:t>
      </w:r>
      <w:r w:rsidR="0002207B">
        <w:rPr>
          <w:rFonts w:hint="eastAsia"/>
        </w:rPr>
        <w:t xml:space="preserve"> h</w:t>
      </w:r>
      <w:r>
        <w:rPr>
          <w:rFonts w:hint="eastAsia"/>
        </w:rPr>
        <w:t>；若有大量稀释排泄物，应用含有效氯70%</w:t>
      </w:r>
      <w:r w:rsidRPr="006E3A4E">
        <w:rPr>
          <w:rFonts w:hint="eastAsia"/>
        </w:rPr>
        <w:t>～</w:t>
      </w:r>
      <w:r>
        <w:rPr>
          <w:rFonts w:hint="eastAsia"/>
        </w:rPr>
        <w:t>80%漂白粉精干粉，按粪、药比例20：1加药后充分搅匀，消毒2</w:t>
      </w:r>
      <w:r w:rsidR="0002207B">
        <w:t xml:space="preserve"> </w:t>
      </w:r>
      <w:r w:rsidR="0002207B">
        <w:rPr>
          <w:rFonts w:hint="eastAsia"/>
        </w:rPr>
        <w:t>h</w:t>
      </w:r>
      <w:r>
        <w:rPr>
          <w:rFonts w:hint="eastAsia"/>
        </w:rPr>
        <w:t>。</w:t>
      </w:r>
    </w:p>
    <w:p w:rsidR="006E3A4E" w:rsidRDefault="006E3A4E" w:rsidP="006E3A4E">
      <w:pPr>
        <w:pStyle w:val="affd"/>
        <w:spacing w:before="156" w:after="156"/>
      </w:pPr>
      <w:r>
        <w:rPr>
          <w:rFonts w:hint="eastAsia"/>
        </w:rPr>
        <w:t>农村旱厕</w:t>
      </w:r>
    </w:p>
    <w:p w:rsidR="006E3A4E" w:rsidRDefault="006E3A4E" w:rsidP="006E3A4E">
      <w:pPr>
        <w:pStyle w:val="affff6"/>
        <w:ind w:firstLine="420"/>
      </w:pPr>
      <w:r>
        <w:rPr>
          <w:rFonts w:hint="eastAsia"/>
        </w:rPr>
        <w:t>旱厕内地面、蹲坑、墙壁等使用有效氯2000 mg/L的含氯消毒剂喷洒消毒，泥土墙壁或地面喷药量为200 mL/m</w:t>
      </w:r>
      <w:r w:rsidRPr="006E3A4E">
        <w:rPr>
          <w:rFonts w:hint="eastAsia"/>
          <w:vertAlign w:val="superscript"/>
        </w:rPr>
        <w:t>2</w:t>
      </w:r>
      <w:r>
        <w:rPr>
          <w:rFonts w:hint="eastAsia"/>
        </w:rPr>
        <w:t>～300 mL/m</w:t>
      </w:r>
      <w:r w:rsidRPr="006E3A4E">
        <w:rPr>
          <w:rFonts w:hint="eastAsia"/>
          <w:vertAlign w:val="superscript"/>
        </w:rPr>
        <w:t>2</w:t>
      </w:r>
      <w:r>
        <w:rPr>
          <w:rFonts w:hint="eastAsia"/>
        </w:rPr>
        <w:t>，其他为100 mL/m</w:t>
      </w:r>
      <w:r w:rsidRPr="006E3A4E">
        <w:rPr>
          <w:rFonts w:hint="eastAsia"/>
          <w:vertAlign w:val="superscript"/>
        </w:rPr>
        <w:t>2</w:t>
      </w:r>
      <w:r>
        <w:rPr>
          <w:rFonts w:hint="eastAsia"/>
        </w:rPr>
        <w:t>～300 mL/m</w:t>
      </w:r>
      <w:r w:rsidRPr="006E3A4E">
        <w:rPr>
          <w:rFonts w:hint="eastAsia"/>
          <w:vertAlign w:val="superscript"/>
        </w:rPr>
        <w:t>2</w:t>
      </w:r>
      <w:r>
        <w:rPr>
          <w:rFonts w:hint="eastAsia"/>
        </w:rPr>
        <w:t>；粪坑内粪便用漂白粉或生石灰覆盖，封闭14天以上。</w:t>
      </w:r>
    </w:p>
    <w:p w:rsidR="006E3A4E" w:rsidRDefault="006E3A4E" w:rsidP="006E3A4E">
      <w:pPr>
        <w:pStyle w:val="affd"/>
        <w:spacing w:before="156" w:after="156"/>
      </w:pPr>
      <w:r>
        <w:rPr>
          <w:rFonts w:hint="eastAsia"/>
        </w:rPr>
        <w:t>游泳池水</w:t>
      </w:r>
    </w:p>
    <w:p w:rsidR="006E3A4E" w:rsidRDefault="006E3A4E" w:rsidP="006E3A4E">
      <w:pPr>
        <w:pStyle w:val="affff6"/>
        <w:ind w:firstLine="420"/>
      </w:pPr>
      <w:r>
        <w:rPr>
          <w:rFonts w:hint="eastAsia"/>
        </w:rPr>
        <w:t>池内投加含氯消毒剂（有效氯40 mg/L以上），并确保消毒1.5</w:t>
      </w:r>
      <w:r w:rsidR="0002207B">
        <w:rPr>
          <w:rFonts w:hint="eastAsia"/>
        </w:rPr>
        <w:t xml:space="preserve"> h</w:t>
      </w:r>
      <w:r>
        <w:rPr>
          <w:rFonts w:hint="eastAsia"/>
        </w:rPr>
        <w:t>后排放。</w:t>
      </w:r>
    </w:p>
    <w:p w:rsidR="006E3A4E" w:rsidRDefault="006E3A4E" w:rsidP="006E3A4E">
      <w:pPr>
        <w:pStyle w:val="affc"/>
        <w:spacing w:before="312" w:after="312"/>
      </w:pPr>
      <w:r>
        <w:rPr>
          <w:rFonts w:hint="eastAsia"/>
        </w:rPr>
        <w:t>消毒后操作</w:t>
      </w:r>
    </w:p>
    <w:p w:rsidR="006E3A4E" w:rsidRDefault="006E3A4E" w:rsidP="006E3A4E">
      <w:pPr>
        <w:pStyle w:val="affffffff7"/>
      </w:pPr>
      <w:r>
        <w:rPr>
          <w:rFonts w:hint="eastAsia"/>
        </w:rPr>
        <w:t>消毒工作完毕，对消毒工作人员穿着的胶靴使用一般物体表面用消毒剂进行喷洒消毒后脱下。脱卸时尽量少接触污染面，全部防护装备脱完后再次洗手、手消毒。按照规定程序脱卸防护用品。</w:t>
      </w:r>
    </w:p>
    <w:p w:rsidR="006E3A4E" w:rsidRDefault="006E3A4E" w:rsidP="006E3A4E">
      <w:pPr>
        <w:pStyle w:val="affffffff7"/>
      </w:pPr>
      <w:r>
        <w:rPr>
          <w:rFonts w:hint="eastAsia"/>
        </w:rPr>
        <w:t>脱下的护目镜等非一次性防护用品应直接放入盛有有效氯为500 mg/L含氯消毒液的容器内浸泡消毒30 min后用清水冲洗干净。</w:t>
      </w:r>
    </w:p>
    <w:p w:rsidR="006E3A4E" w:rsidRDefault="006E3A4E" w:rsidP="006E3A4E">
      <w:pPr>
        <w:pStyle w:val="affffffff7"/>
      </w:pPr>
      <w:r>
        <w:rPr>
          <w:rFonts w:hint="eastAsia"/>
        </w:rPr>
        <w:t>消毒过程中使用的一次性物品应放入黄色医疗废物收集袋中作为医疗废物集中处置。</w:t>
      </w:r>
    </w:p>
    <w:p w:rsidR="006E3A4E" w:rsidRDefault="006E3A4E" w:rsidP="006E3A4E">
      <w:pPr>
        <w:pStyle w:val="affffffff7"/>
      </w:pPr>
      <w:r>
        <w:rPr>
          <w:rFonts w:hint="eastAsia"/>
        </w:rPr>
        <w:t>填写工作记录表，记录表见附录A。</w:t>
      </w:r>
    </w:p>
    <w:p w:rsidR="006E3A4E" w:rsidRDefault="006E3A4E" w:rsidP="006E3A4E">
      <w:pPr>
        <w:pStyle w:val="affc"/>
        <w:spacing w:before="312" w:after="312"/>
      </w:pPr>
      <w:r>
        <w:rPr>
          <w:rFonts w:hint="eastAsia"/>
        </w:rPr>
        <w:t>现场消毒评价</w:t>
      </w:r>
    </w:p>
    <w:p w:rsidR="006E3A4E" w:rsidRDefault="006E3A4E" w:rsidP="006E3A4E">
      <w:pPr>
        <w:pStyle w:val="affd"/>
        <w:spacing w:before="156" w:after="156"/>
      </w:pPr>
      <w:r>
        <w:rPr>
          <w:rFonts w:hint="eastAsia"/>
        </w:rPr>
        <w:t>评价原则</w:t>
      </w:r>
    </w:p>
    <w:p w:rsidR="006E3A4E" w:rsidRDefault="006E3A4E" w:rsidP="000C4022">
      <w:pPr>
        <w:pStyle w:val="affffffffa"/>
      </w:pPr>
      <w:r>
        <w:rPr>
          <w:rFonts w:hint="eastAsia"/>
        </w:rPr>
        <w:t>当消毒现场符合WS/T 774 4.4的情况时，可进行消毒效果评价。</w:t>
      </w:r>
    </w:p>
    <w:p w:rsidR="006E3A4E" w:rsidRDefault="006E3A4E" w:rsidP="000C4022">
      <w:pPr>
        <w:pStyle w:val="affffffffa"/>
      </w:pPr>
      <w:r>
        <w:rPr>
          <w:rFonts w:hint="eastAsia"/>
        </w:rPr>
        <w:t>现场消毒责任单位应负责确定消毒实施队伍和消毒评价队伍，并督促落实现场消毒和评价工作，消毒实施队伍应负责落实现场消毒工作，消毒评价队伍应具备消毒过程评价和消毒效果评价相应能力。</w:t>
      </w:r>
    </w:p>
    <w:p w:rsidR="006E3A4E" w:rsidRDefault="006E3A4E" w:rsidP="000C4022">
      <w:pPr>
        <w:pStyle w:val="affffffffa"/>
      </w:pPr>
      <w:r>
        <w:rPr>
          <w:rFonts w:hint="eastAsia"/>
        </w:rPr>
        <w:t>消毒评价包括消毒过程评价和消毒效果评价，按要求做好记录并保存。</w:t>
      </w:r>
    </w:p>
    <w:p w:rsidR="006E3A4E" w:rsidRDefault="006E3A4E" w:rsidP="000C4022">
      <w:pPr>
        <w:pStyle w:val="affffffffa"/>
      </w:pPr>
      <w:r>
        <w:rPr>
          <w:rFonts w:hint="eastAsia"/>
        </w:rPr>
        <w:t>加强全过程质量控制，消毒评价应坚持4项原则：</w:t>
      </w:r>
    </w:p>
    <w:p w:rsidR="006E3A4E" w:rsidRDefault="006E3A4E" w:rsidP="000C4022">
      <w:pPr>
        <w:pStyle w:val="af5"/>
      </w:pPr>
      <w:r>
        <w:rPr>
          <w:rFonts w:hint="eastAsia"/>
        </w:rPr>
        <w:t>全过程要求</w:t>
      </w:r>
    </w:p>
    <w:p w:rsidR="006E3A4E" w:rsidRDefault="006E3A4E" w:rsidP="006E3A4E">
      <w:pPr>
        <w:pStyle w:val="affff6"/>
        <w:ind w:firstLine="420"/>
      </w:pPr>
      <w:r>
        <w:rPr>
          <w:rFonts w:hint="eastAsia"/>
        </w:rPr>
        <w:t>消毒前，对消毒工作方案、消毒剂和消毒设备进行评价，消毒时由消毒过程评价队伍对消毒工作进行过程评价，由消毒效果评价队伍负责消毒效果评价。消毒过程评价不合格或消毒效果评价不合格的及时返工，重新消毒，重新评价。</w:t>
      </w:r>
    </w:p>
    <w:p w:rsidR="006E3A4E" w:rsidRDefault="006E3A4E" w:rsidP="000C4022">
      <w:pPr>
        <w:pStyle w:val="af5"/>
      </w:pPr>
      <w:r>
        <w:rPr>
          <w:rFonts w:hint="eastAsia"/>
        </w:rPr>
        <w:lastRenderedPageBreak/>
        <w:t>抽样要求</w:t>
      </w:r>
    </w:p>
    <w:p w:rsidR="006E3A4E" w:rsidRDefault="006E3A4E" w:rsidP="006E3A4E">
      <w:pPr>
        <w:pStyle w:val="affff6"/>
        <w:ind w:firstLine="420"/>
      </w:pPr>
      <w:r>
        <w:rPr>
          <w:rFonts w:hint="eastAsia"/>
        </w:rPr>
        <w:t>综合考虑不同消毒对象和不同区域，包括确诊病例和无症状感染者活动区域与环境核酸阳性区域，消毒效果评价进行区域抽样全覆盖，按比例抽样并确保最小样本量。</w:t>
      </w:r>
    </w:p>
    <w:p w:rsidR="006E3A4E" w:rsidRDefault="006E3A4E" w:rsidP="000C4022">
      <w:pPr>
        <w:pStyle w:val="af5"/>
      </w:pPr>
      <w:r>
        <w:rPr>
          <w:rFonts w:hint="eastAsia"/>
        </w:rPr>
        <w:t>标准化要求</w:t>
      </w:r>
    </w:p>
    <w:p w:rsidR="006E3A4E" w:rsidRDefault="006E3A4E" w:rsidP="006E3A4E">
      <w:pPr>
        <w:pStyle w:val="affff6"/>
        <w:ind w:firstLine="420"/>
      </w:pPr>
      <w:r>
        <w:rPr>
          <w:rFonts w:hint="eastAsia"/>
        </w:rPr>
        <w:t>所有消毒过程评价与效果评价按照WS/T 774和相关方案进行。</w:t>
      </w:r>
    </w:p>
    <w:p w:rsidR="006E3A4E" w:rsidRDefault="006E3A4E" w:rsidP="000C4022">
      <w:pPr>
        <w:pStyle w:val="af5"/>
      </w:pPr>
      <w:r>
        <w:rPr>
          <w:rFonts w:hint="eastAsia"/>
        </w:rPr>
        <w:t>双盲评价要求</w:t>
      </w:r>
    </w:p>
    <w:p w:rsidR="006E3A4E" w:rsidRDefault="006E3A4E" w:rsidP="006E3A4E">
      <w:pPr>
        <w:pStyle w:val="affff6"/>
        <w:ind w:firstLine="420"/>
      </w:pPr>
      <w:r>
        <w:rPr>
          <w:rFonts w:hint="eastAsia"/>
        </w:rPr>
        <w:t>消毒实施队伍与消毒评价队伍各自独立工作，消毒评价队伍中现场布点采样工作人员与实验室检测工作人员各自独立工作。</w:t>
      </w:r>
    </w:p>
    <w:p w:rsidR="006E3A4E" w:rsidRDefault="006E3A4E" w:rsidP="000C4022">
      <w:pPr>
        <w:pStyle w:val="affd"/>
        <w:spacing w:before="156" w:after="156"/>
      </w:pPr>
      <w:r>
        <w:rPr>
          <w:rFonts w:hint="eastAsia"/>
        </w:rPr>
        <w:t>消毒过程评价</w:t>
      </w:r>
    </w:p>
    <w:p w:rsidR="006E3A4E" w:rsidRDefault="006E3A4E" w:rsidP="000C4022">
      <w:pPr>
        <w:pStyle w:val="affe"/>
        <w:spacing w:before="156" w:after="156"/>
      </w:pPr>
      <w:r>
        <w:rPr>
          <w:rFonts w:hint="eastAsia"/>
        </w:rPr>
        <w:t>评价内容</w:t>
      </w:r>
    </w:p>
    <w:p w:rsidR="006E3A4E" w:rsidRDefault="006E3A4E" w:rsidP="000C4022">
      <w:pPr>
        <w:pStyle w:val="afff"/>
        <w:spacing w:before="156" w:after="156"/>
      </w:pPr>
      <w:r>
        <w:rPr>
          <w:rFonts w:hint="eastAsia"/>
        </w:rPr>
        <w:t>消毒工作方案</w:t>
      </w:r>
    </w:p>
    <w:p w:rsidR="006E3A4E" w:rsidRDefault="006E3A4E" w:rsidP="006E3A4E">
      <w:pPr>
        <w:pStyle w:val="affff6"/>
        <w:ind w:firstLine="420"/>
      </w:pPr>
      <w:r>
        <w:rPr>
          <w:rFonts w:hint="eastAsia"/>
        </w:rPr>
        <w:t>评价消毒工作方案是否符合相关法规、标准、指南的要求。</w:t>
      </w:r>
    </w:p>
    <w:p w:rsidR="006E3A4E" w:rsidRDefault="006E3A4E" w:rsidP="000C4022">
      <w:pPr>
        <w:pStyle w:val="afff"/>
        <w:spacing w:before="156" w:after="156"/>
      </w:pPr>
      <w:r>
        <w:rPr>
          <w:rFonts w:hint="eastAsia"/>
        </w:rPr>
        <w:t>实施单位和操作人员</w:t>
      </w:r>
    </w:p>
    <w:p w:rsidR="006E3A4E" w:rsidRDefault="006E3A4E" w:rsidP="006E3A4E">
      <w:pPr>
        <w:pStyle w:val="affff6"/>
        <w:ind w:firstLine="420"/>
      </w:pPr>
      <w:r>
        <w:rPr>
          <w:rFonts w:hint="eastAsia"/>
        </w:rPr>
        <w:t>消毒实施队伍应具备现场消毒能力，配备消毒工作人员和消毒专用设施。消毒工作人员应经过消毒专业培训，掌握消毒和个人防护基本知识及技能，掌握消毒剂的配制、消毒器械的使用和维护等。</w:t>
      </w:r>
    </w:p>
    <w:p w:rsidR="006E3A4E" w:rsidRDefault="006E3A4E" w:rsidP="000C4022">
      <w:pPr>
        <w:pStyle w:val="afff"/>
        <w:spacing w:before="156" w:after="156"/>
      </w:pPr>
      <w:r>
        <w:rPr>
          <w:rFonts w:hint="eastAsia"/>
        </w:rPr>
        <w:t>消毒药械</w:t>
      </w:r>
    </w:p>
    <w:p w:rsidR="006E3A4E" w:rsidRDefault="006E3A4E" w:rsidP="006E3A4E">
      <w:pPr>
        <w:pStyle w:val="affff6"/>
        <w:ind w:firstLine="420"/>
      </w:pPr>
      <w:r>
        <w:rPr>
          <w:rFonts w:hint="eastAsia"/>
        </w:rPr>
        <w:t>消毒药械应符合4.3的要求。</w:t>
      </w:r>
    </w:p>
    <w:p w:rsidR="006E3A4E" w:rsidRDefault="006E3A4E" w:rsidP="000C4022">
      <w:pPr>
        <w:pStyle w:val="afff"/>
        <w:spacing w:before="156" w:after="156"/>
      </w:pPr>
      <w:r>
        <w:rPr>
          <w:rFonts w:hint="eastAsia"/>
        </w:rPr>
        <w:t>消毒操作</w:t>
      </w:r>
    </w:p>
    <w:p w:rsidR="006E3A4E" w:rsidRDefault="006E3A4E" w:rsidP="006E3A4E">
      <w:pPr>
        <w:pStyle w:val="affff6"/>
        <w:ind w:firstLine="420"/>
      </w:pPr>
      <w:r>
        <w:rPr>
          <w:rFonts w:hint="eastAsia"/>
        </w:rPr>
        <w:t>评价整个消毒操作是否按照消毒工作方案执行，内容包括但不限于消毒范围、消毒程序、消毒剂配制、消毒器械使用、个人防护等。同时检查消毒记录是否规范，包括消毒日期、消毒地点、消毒对象、消毒剂浓度和用量、作用时间、消毒方式等，记录表参照附录B。</w:t>
      </w:r>
    </w:p>
    <w:p w:rsidR="006E3A4E" w:rsidRDefault="006E3A4E" w:rsidP="000C4022">
      <w:pPr>
        <w:pStyle w:val="affe"/>
        <w:spacing w:before="156" w:after="156"/>
      </w:pPr>
      <w:r>
        <w:rPr>
          <w:rFonts w:hint="eastAsia"/>
        </w:rPr>
        <w:t>评价方法</w:t>
      </w:r>
    </w:p>
    <w:p w:rsidR="006E3A4E" w:rsidRDefault="006E3A4E" w:rsidP="006E3A4E">
      <w:pPr>
        <w:pStyle w:val="affff6"/>
        <w:ind w:firstLine="420"/>
      </w:pPr>
      <w:r>
        <w:rPr>
          <w:rFonts w:hint="eastAsia"/>
        </w:rPr>
        <w:t>消毒过程评价人员全程参与现场消毒过程，查看现场消毒的操作和相关消毒记录。</w:t>
      </w:r>
    </w:p>
    <w:p w:rsidR="006E3A4E" w:rsidRDefault="006E3A4E" w:rsidP="000C4022">
      <w:pPr>
        <w:pStyle w:val="affe"/>
        <w:spacing w:before="156" w:after="156"/>
      </w:pPr>
      <w:r>
        <w:rPr>
          <w:rFonts w:hint="eastAsia"/>
        </w:rPr>
        <w:t>结果判定</w:t>
      </w:r>
    </w:p>
    <w:p w:rsidR="006E3A4E" w:rsidRDefault="006E3A4E" w:rsidP="006E3A4E">
      <w:pPr>
        <w:pStyle w:val="affff6"/>
        <w:ind w:firstLine="420"/>
      </w:pPr>
      <w:r>
        <w:rPr>
          <w:rFonts w:hint="eastAsia"/>
        </w:rPr>
        <w:t>消毒过程评价内容均符合国家相关法规、标准、指南或方案要求，方能判定消毒过程合格。</w:t>
      </w:r>
    </w:p>
    <w:p w:rsidR="006E3A4E" w:rsidRDefault="006E3A4E" w:rsidP="000C4022">
      <w:pPr>
        <w:pStyle w:val="affd"/>
        <w:spacing w:before="156" w:after="156"/>
      </w:pPr>
      <w:r>
        <w:rPr>
          <w:rFonts w:hint="eastAsia"/>
        </w:rPr>
        <w:t>消毒效果评价</w:t>
      </w:r>
    </w:p>
    <w:p w:rsidR="006E3A4E" w:rsidRDefault="006E3A4E" w:rsidP="000C4022">
      <w:pPr>
        <w:pStyle w:val="affe"/>
        <w:spacing w:before="156" w:after="156"/>
      </w:pPr>
      <w:r>
        <w:rPr>
          <w:rFonts w:hint="eastAsia"/>
        </w:rPr>
        <w:t>评价对象</w:t>
      </w:r>
    </w:p>
    <w:p w:rsidR="006E3A4E" w:rsidRDefault="006E3A4E" w:rsidP="006E3A4E">
      <w:pPr>
        <w:pStyle w:val="affff6"/>
        <w:ind w:firstLine="420"/>
      </w:pPr>
      <w:r>
        <w:rPr>
          <w:rFonts w:hint="eastAsia"/>
        </w:rPr>
        <w:t>包括物体表面和空气，对环境或/和物品消毒时，应进行物体表面消毒效果评价；对空气消毒时，应进行空气消毒效果评价。</w:t>
      </w:r>
    </w:p>
    <w:p w:rsidR="006E3A4E" w:rsidRDefault="006E3A4E" w:rsidP="000C4022">
      <w:pPr>
        <w:pStyle w:val="affe"/>
        <w:spacing w:before="156" w:after="156"/>
      </w:pPr>
      <w:r>
        <w:rPr>
          <w:rFonts w:hint="eastAsia"/>
        </w:rPr>
        <w:t>评价指标</w:t>
      </w:r>
    </w:p>
    <w:p w:rsidR="006E3A4E" w:rsidRDefault="006E3A4E" w:rsidP="000C4022">
      <w:pPr>
        <w:pStyle w:val="affffffff9"/>
      </w:pPr>
      <w:r>
        <w:rPr>
          <w:rFonts w:hint="eastAsia"/>
        </w:rPr>
        <w:t>物体表面现场消毒效果用指示微生物杀灭率进行评价，空气现场消毒效果用自然</w:t>
      </w:r>
      <w:proofErr w:type="gramStart"/>
      <w:r>
        <w:rPr>
          <w:rFonts w:hint="eastAsia"/>
        </w:rPr>
        <w:t>菌</w:t>
      </w:r>
      <w:proofErr w:type="gramEnd"/>
      <w:r>
        <w:rPr>
          <w:rFonts w:hint="eastAsia"/>
        </w:rPr>
        <w:t>杀灭率进行评价。</w:t>
      </w:r>
    </w:p>
    <w:p w:rsidR="006E3A4E" w:rsidRDefault="006E3A4E" w:rsidP="000C4022">
      <w:pPr>
        <w:pStyle w:val="affffffff9"/>
      </w:pPr>
      <w:r>
        <w:rPr>
          <w:rFonts w:hint="eastAsia"/>
        </w:rPr>
        <w:lastRenderedPageBreak/>
        <w:t>指示微生物抵抗力应与新型冠状病毒相当或更高、易于培养且符合实验室生物安全和WS/T 683的要求。根据新型冠状病毒对消毒因子的抗力选择指示微生物，化学消毒时，可选用金黄色葡萄球菌(ATCC 6538)和大肠杆菌(8099)；如有特殊要求，也可选用脊髓灰质炎病毒Ⅰ型（poliovirus-Ⅰ，PV-Ⅰ）疫苗株作为指示微生物。物理消毒时，应根据消毒因子特性，选择符合上述要求的指示微生物。</w:t>
      </w:r>
    </w:p>
    <w:p w:rsidR="006E3A4E" w:rsidRDefault="006E3A4E" w:rsidP="000C4022">
      <w:pPr>
        <w:pStyle w:val="affe"/>
        <w:spacing w:before="156" w:after="156"/>
      </w:pPr>
      <w:r>
        <w:rPr>
          <w:rFonts w:hint="eastAsia"/>
        </w:rPr>
        <w:t>评价方法</w:t>
      </w:r>
    </w:p>
    <w:p w:rsidR="006E3A4E" w:rsidRDefault="006E3A4E" w:rsidP="000C4022">
      <w:pPr>
        <w:pStyle w:val="afff"/>
        <w:spacing w:before="156" w:after="156"/>
      </w:pPr>
      <w:r>
        <w:rPr>
          <w:rFonts w:hint="eastAsia"/>
        </w:rPr>
        <w:t>空气消毒效果评价</w:t>
      </w:r>
    </w:p>
    <w:p w:rsidR="000C4022" w:rsidRDefault="006E3A4E" w:rsidP="000C4022">
      <w:pPr>
        <w:pStyle w:val="affffffffc"/>
      </w:pPr>
      <w:r>
        <w:rPr>
          <w:rFonts w:hint="eastAsia"/>
        </w:rPr>
        <w:t>空气消毒效果评价采用平板暴露法进行。布点：室内面积≤30 m</w:t>
      </w:r>
      <w:r w:rsidRPr="000C4022">
        <w:rPr>
          <w:rFonts w:hint="eastAsia"/>
          <w:vertAlign w:val="superscript"/>
        </w:rPr>
        <w:t>2</w:t>
      </w:r>
      <w:r>
        <w:rPr>
          <w:rFonts w:hint="eastAsia"/>
        </w:rPr>
        <w:t>，设内、中、外对角线共3点，内、外点应距墙壁1 m处；若室内面积＞30 m</w:t>
      </w:r>
      <w:r w:rsidRPr="000C4022">
        <w:rPr>
          <w:rFonts w:hint="eastAsia"/>
          <w:vertAlign w:val="superscript"/>
        </w:rPr>
        <w:t>2</w:t>
      </w:r>
      <w:r>
        <w:rPr>
          <w:rFonts w:hint="eastAsia"/>
        </w:rPr>
        <w:t>，设4角及中央共5点，4角布点部位应当距墙壁1 m处。 较大空间（室内面积＞60 m</w:t>
      </w:r>
      <w:r w:rsidRPr="000C4022">
        <w:rPr>
          <w:rFonts w:hint="eastAsia"/>
          <w:vertAlign w:val="superscript"/>
        </w:rPr>
        <w:t>2</w:t>
      </w:r>
      <w:r>
        <w:rPr>
          <w:rFonts w:hint="eastAsia"/>
        </w:rPr>
        <w:t>）布点可根据实际需要，增加采样点，布点数按照公式（1）计算，最多设30个点。</w:t>
      </w:r>
    </w:p>
    <w:p w:rsidR="000C4022" w:rsidRDefault="000C4022" w:rsidP="000C4022">
      <w:pPr>
        <w:pStyle w:val="affffff6"/>
      </w:pPr>
      <w:r>
        <w:tab/>
      </w:r>
      <m:oMath>
        <m:r>
          <w:rPr>
            <w:rFonts w:ascii="Cambria Math" w:hAnsi="Cambria Math"/>
          </w:rPr>
          <m:t>X</m:t>
        </m:r>
        <m:r>
          <m:rPr>
            <m:sty m:val="p"/>
          </m:rPr>
          <w:rPr>
            <w:rFonts w:ascii="Cambria Math" w:hAnsi="Cambria Math"/>
          </w:rPr>
          <m:t>=</m:t>
        </m:r>
        <m:rad>
          <m:radPr>
            <m:degHide m:val="1"/>
            <m:ctrlPr>
              <w:rPr>
                <w:rFonts w:ascii="Cambria Math" w:hAnsi="Cambria Math"/>
              </w:rPr>
            </m:ctrlPr>
          </m:radPr>
          <m:deg/>
          <m:e>
            <m:r>
              <w:rPr>
                <w:rFonts w:ascii="Cambria Math" w:hAnsi="Cambria Math"/>
              </w:rPr>
              <m:t>Y</m:t>
            </m:r>
          </m:e>
        </m:rad>
      </m:oMath>
      <w:r w:rsidRPr="000C4022">
        <w:rPr>
          <w:rFonts w:ascii="微软雅黑" w:eastAsia="微软雅黑" w:hAnsi="微软雅黑"/>
        </w:rPr>
        <w:tab/>
      </w:r>
      <w:r>
        <w:t>(</w:t>
      </w:r>
      <w:r w:rsidR="008C2286">
        <w:fldChar w:fldCharType="begin"/>
      </w:r>
      <w:r>
        <w:instrText xml:space="preserve"> AUTONUM </w:instrText>
      </w:r>
      <w:r w:rsidR="008C2286">
        <w:fldChar w:fldCharType="end"/>
      </w:r>
      <w:r>
        <w:t>)</w:t>
      </w:r>
    </w:p>
    <w:p w:rsidR="0093142C" w:rsidRDefault="000C4022" w:rsidP="000C4022">
      <w:pPr>
        <w:pStyle w:val="affff5"/>
        <w:ind w:firstLine="420"/>
      </w:pPr>
      <w:r>
        <w:rPr>
          <w:rFonts w:hint="eastAsia"/>
        </w:rPr>
        <w:t>式中：</w:t>
      </w:r>
    </w:p>
    <w:p w:rsidR="000C4022" w:rsidRDefault="000C4022" w:rsidP="000C4022">
      <w:pPr>
        <w:pStyle w:val="affff5"/>
        <w:ind w:firstLine="420"/>
      </w:pPr>
      <w:r w:rsidRPr="000C4022">
        <w:rPr>
          <w:rFonts w:hint="eastAsia"/>
          <w:i/>
        </w:rPr>
        <w:t>X</w:t>
      </w:r>
      <w:r>
        <w:rPr>
          <w:rFonts w:hint="eastAsia"/>
        </w:rPr>
        <w:t>—布点数（</w:t>
      </w:r>
      <w:proofErr w:type="gramStart"/>
      <w:r>
        <w:rPr>
          <w:rFonts w:hint="eastAsia"/>
        </w:rPr>
        <w:t>个</w:t>
      </w:r>
      <w:proofErr w:type="gramEnd"/>
      <w:r>
        <w:rPr>
          <w:rFonts w:hint="eastAsia"/>
        </w:rPr>
        <w:t>），四舍五入取整数；</w:t>
      </w:r>
    </w:p>
    <w:p w:rsidR="000C4022" w:rsidRPr="000C4022" w:rsidRDefault="000C4022" w:rsidP="000C4022">
      <w:pPr>
        <w:pStyle w:val="affff5"/>
        <w:ind w:firstLine="420"/>
      </w:pPr>
      <w:r w:rsidRPr="000C4022">
        <w:rPr>
          <w:rFonts w:hint="eastAsia"/>
          <w:i/>
        </w:rPr>
        <w:t>Y</w:t>
      </w:r>
      <w:r>
        <w:rPr>
          <w:rFonts w:hint="eastAsia"/>
        </w:rPr>
        <w:t>—室内面积（</w:t>
      </w:r>
      <w:r w:rsidR="00D93988">
        <w:rPr>
          <w:rFonts w:hint="eastAsia"/>
        </w:rPr>
        <w:t>m</w:t>
      </w:r>
      <w:r w:rsidR="00D93988" w:rsidRPr="000C4022">
        <w:rPr>
          <w:rFonts w:hint="eastAsia"/>
          <w:vertAlign w:val="superscript"/>
        </w:rPr>
        <w:t>2</w:t>
      </w:r>
      <w:r>
        <w:rPr>
          <w:rFonts w:hint="eastAsia"/>
        </w:rPr>
        <w:t>）。</w:t>
      </w:r>
    </w:p>
    <w:p w:rsidR="000C4022" w:rsidRDefault="000C4022" w:rsidP="000C4022">
      <w:pPr>
        <w:pStyle w:val="affffffffc"/>
      </w:pPr>
      <w:r>
        <w:rPr>
          <w:rFonts w:hint="eastAsia"/>
        </w:rPr>
        <w:t>消毒前采样：按照采样要求，将普通营养琼脂平板(Ф90 mm)放置各采样点，采样高度为距地面0.8 m～1.5 m。采样时在布点处铺设无菌垫布/纸，平板放置于垫布/纸上，将平板盖打开，扣放于平板旁，暴露15 min后盖上平板盖，将平板外表面消毒后及时送检，垫布/纸等按照医疗废物处理。对各平板应做好标记。</w:t>
      </w:r>
    </w:p>
    <w:p w:rsidR="000C4022" w:rsidRDefault="000C4022" w:rsidP="000C4022">
      <w:pPr>
        <w:pStyle w:val="affffffffc"/>
      </w:pPr>
      <w:r>
        <w:rPr>
          <w:rFonts w:hint="eastAsia"/>
        </w:rPr>
        <w:t>消毒后采样：空气消毒达到规定的时间后，在消毒前采样的相同位置上，另放一组加相应中和剂的普通营养琼脂平板。放置方法和暴露时间与消毒前采样相同。同时取2个未经采样的相同平板作为阴性对照。平板置 36℃±1℃恒温箱培养48 h，计数菌落数。</w:t>
      </w:r>
    </w:p>
    <w:p w:rsidR="000C4022" w:rsidRPr="000C4022" w:rsidRDefault="000C4022" w:rsidP="000C4022">
      <w:pPr>
        <w:pStyle w:val="affffffffc"/>
      </w:pPr>
      <w:r>
        <w:rPr>
          <w:rFonts w:hint="eastAsia"/>
        </w:rPr>
        <w:t>自然</w:t>
      </w:r>
      <w:proofErr w:type="gramStart"/>
      <w:r>
        <w:rPr>
          <w:rFonts w:hint="eastAsia"/>
        </w:rPr>
        <w:t>菌</w:t>
      </w:r>
      <w:proofErr w:type="gramEnd"/>
      <w:r>
        <w:rPr>
          <w:rFonts w:hint="eastAsia"/>
        </w:rPr>
        <w:t>平均杀灭率按照公式（2）计算。</w:t>
      </w:r>
    </w:p>
    <w:p w:rsidR="000C4022" w:rsidRDefault="0093142C" w:rsidP="0093142C">
      <w:pPr>
        <w:pStyle w:val="affffff6"/>
      </w:pPr>
      <w:r>
        <w:tab/>
      </w:r>
      <m:oMath>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A-B</m:t>
            </m:r>
          </m:num>
          <m:den>
            <m:r>
              <w:rPr>
                <w:rFonts w:ascii="Cambria Math" w:hAnsi="Cambria Math"/>
              </w:rPr>
              <m:t>A</m:t>
            </m:r>
          </m:den>
        </m:f>
        <m:r>
          <w:rPr>
            <w:rFonts w:ascii="Cambria Math" w:hAnsi="Cambria Math"/>
          </w:rPr>
          <m:t>×100%</m:t>
        </m:r>
      </m:oMath>
      <w:r w:rsidRPr="0093142C">
        <w:rPr>
          <w:rFonts w:ascii="微软雅黑" w:eastAsia="微软雅黑" w:hAnsi="微软雅黑"/>
        </w:rPr>
        <w:tab/>
      </w:r>
      <w:r>
        <w:t>(</w:t>
      </w:r>
      <w:r w:rsidR="008C2286">
        <w:fldChar w:fldCharType="begin"/>
      </w:r>
      <w:r>
        <w:instrText xml:space="preserve"> AUTONUM </w:instrText>
      </w:r>
      <w:r w:rsidR="008C2286">
        <w:fldChar w:fldCharType="end"/>
      </w:r>
      <w:r>
        <w:t>)</w:t>
      </w:r>
    </w:p>
    <w:p w:rsidR="0093142C" w:rsidRDefault="0093142C" w:rsidP="0093142C">
      <w:pPr>
        <w:pStyle w:val="affff5"/>
        <w:ind w:firstLine="420"/>
      </w:pPr>
      <w:r>
        <w:rPr>
          <w:rFonts w:hint="eastAsia"/>
        </w:rPr>
        <w:t>式中：</w:t>
      </w:r>
    </w:p>
    <w:p w:rsidR="0093142C" w:rsidRDefault="0093142C" w:rsidP="0093142C">
      <w:pPr>
        <w:pStyle w:val="affff5"/>
        <w:ind w:firstLine="420"/>
      </w:pPr>
      <w:r w:rsidRPr="0093142C">
        <w:rPr>
          <w:rFonts w:hint="eastAsia"/>
          <w:i/>
        </w:rPr>
        <w:t>X</w:t>
      </w:r>
      <w:r>
        <w:rPr>
          <w:rFonts w:hint="eastAsia"/>
        </w:rPr>
        <w:t>—自然</w:t>
      </w:r>
      <w:proofErr w:type="gramStart"/>
      <w:r>
        <w:rPr>
          <w:rFonts w:hint="eastAsia"/>
        </w:rPr>
        <w:t>菌</w:t>
      </w:r>
      <w:proofErr w:type="gramEnd"/>
      <w:r>
        <w:rPr>
          <w:rFonts w:hint="eastAsia"/>
        </w:rPr>
        <w:t>平均杀灭率（</w:t>
      </w:r>
      <w:r>
        <w:rPr>
          <w:rFonts w:hint="eastAsia"/>
        </w:rPr>
        <w:t>%</w:t>
      </w:r>
      <w:r>
        <w:rPr>
          <w:rFonts w:hint="eastAsia"/>
        </w:rPr>
        <w:t>）；</w:t>
      </w:r>
    </w:p>
    <w:p w:rsidR="0093142C" w:rsidRDefault="0093142C" w:rsidP="0093142C">
      <w:pPr>
        <w:pStyle w:val="affff5"/>
        <w:ind w:firstLine="420"/>
      </w:pPr>
      <w:r w:rsidRPr="0093142C">
        <w:rPr>
          <w:rFonts w:hint="eastAsia"/>
          <w:i/>
        </w:rPr>
        <w:t>A</w:t>
      </w:r>
      <w:r>
        <w:rPr>
          <w:rFonts w:hint="eastAsia"/>
        </w:rPr>
        <w:t>—消毒前平均每</w:t>
      </w:r>
      <w:proofErr w:type="gramStart"/>
      <w:r>
        <w:rPr>
          <w:rFonts w:hint="eastAsia"/>
        </w:rPr>
        <w:t>皿</w:t>
      </w:r>
      <w:proofErr w:type="gramEnd"/>
      <w:r>
        <w:rPr>
          <w:rFonts w:hint="eastAsia"/>
        </w:rPr>
        <w:t>的菌落数</w:t>
      </w:r>
      <w:r>
        <w:rPr>
          <w:rFonts w:hint="eastAsia"/>
        </w:rPr>
        <w:t xml:space="preserve"> CFU/</w:t>
      </w:r>
      <w:r>
        <w:rPr>
          <w:rFonts w:hint="eastAsia"/>
        </w:rPr>
        <w:t>（</w:t>
      </w:r>
      <w:proofErr w:type="gramStart"/>
      <w:r>
        <w:rPr>
          <w:rFonts w:hint="eastAsia"/>
        </w:rPr>
        <w:t>皿</w:t>
      </w:r>
      <w:proofErr w:type="gramEnd"/>
      <w:r>
        <w:rPr>
          <w:rFonts w:ascii="宋体" w:hAnsi="宋体"/>
        </w:rPr>
        <w:t>·</w:t>
      </w:r>
      <w:r>
        <w:rPr>
          <w:rFonts w:hint="eastAsia"/>
        </w:rPr>
        <w:t>暴露时间）；</w:t>
      </w:r>
    </w:p>
    <w:p w:rsidR="0093142C" w:rsidRDefault="0093142C" w:rsidP="0093142C">
      <w:pPr>
        <w:pStyle w:val="affff5"/>
        <w:ind w:firstLine="420"/>
      </w:pPr>
      <w:r w:rsidRPr="0093142C">
        <w:rPr>
          <w:rFonts w:hint="eastAsia"/>
          <w:i/>
        </w:rPr>
        <w:t>B</w:t>
      </w:r>
      <w:r>
        <w:rPr>
          <w:rFonts w:hint="eastAsia"/>
        </w:rPr>
        <w:t>—消毒后平均每</w:t>
      </w:r>
      <w:proofErr w:type="gramStart"/>
      <w:r>
        <w:rPr>
          <w:rFonts w:hint="eastAsia"/>
        </w:rPr>
        <w:t>皿</w:t>
      </w:r>
      <w:proofErr w:type="gramEnd"/>
      <w:r>
        <w:rPr>
          <w:rFonts w:hint="eastAsia"/>
        </w:rPr>
        <w:t>的菌落数</w:t>
      </w:r>
      <w:r>
        <w:rPr>
          <w:rFonts w:hint="eastAsia"/>
        </w:rPr>
        <w:t xml:space="preserve"> CFU/</w:t>
      </w:r>
      <w:r>
        <w:rPr>
          <w:rFonts w:hint="eastAsia"/>
        </w:rPr>
        <w:t>（</w:t>
      </w:r>
      <w:proofErr w:type="gramStart"/>
      <w:r>
        <w:rPr>
          <w:rFonts w:hint="eastAsia"/>
        </w:rPr>
        <w:t>皿</w:t>
      </w:r>
      <w:proofErr w:type="gramEnd"/>
      <w:r>
        <w:rPr>
          <w:rFonts w:ascii="宋体" w:hAnsi="宋体"/>
        </w:rPr>
        <w:t>·</w:t>
      </w:r>
      <w:r>
        <w:rPr>
          <w:rFonts w:hint="eastAsia"/>
        </w:rPr>
        <w:t>暴露时间）。</w:t>
      </w:r>
    </w:p>
    <w:p w:rsidR="0093142C" w:rsidRDefault="0093142C" w:rsidP="0093142C">
      <w:pPr>
        <w:pStyle w:val="afff"/>
        <w:spacing w:before="156" w:after="156"/>
      </w:pPr>
      <w:r>
        <w:rPr>
          <w:rFonts w:hint="eastAsia"/>
        </w:rPr>
        <w:t>物体表面消毒效果评价</w:t>
      </w:r>
    </w:p>
    <w:p w:rsidR="0093142C" w:rsidRDefault="0093142C" w:rsidP="0093142C">
      <w:pPr>
        <w:pStyle w:val="affffffffc"/>
      </w:pPr>
      <w:r>
        <w:rPr>
          <w:rFonts w:hint="eastAsia"/>
        </w:rPr>
        <w:t>布点：以地面、墙面、桌面、床头柜、便器、门把手、按钮等为重点采样对象，在消毒因子难以达到的地方如抽屉、地毯、墙角等可增加指示微生物载体，每类采样对象不少于2个样本。试验样本总数不少于30个。</w:t>
      </w:r>
    </w:p>
    <w:p w:rsidR="0093142C" w:rsidRDefault="0093142C" w:rsidP="00F87B6A">
      <w:pPr>
        <w:pStyle w:val="affffffffc"/>
      </w:pPr>
      <w:r>
        <w:rPr>
          <w:rFonts w:hint="eastAsia"/>
        </w:rPr>
        <w:t>采样方法：按照GB/T 38502制备实验用菌片，使每个菌片的</w:t>
      </w:r>
      <w:proofErr w:type="gramStart"/>
      <w:r>
        <w:rPr>
          <w:rFonts w:hint="eastAsia"/>
        </w:rPr>
        <w:t>回收菌数为</w:t>
      </w:r>
      <w:proofErr w:type="gramEnd"/>
      <w:r>
        <w:rPr>
          <w:rFonts w:hint="eastAsia"/>
        </w:rPr>
        <w:t>1×10</w:t>
      </w:r>
      <w:r w:rsidRPr="0093142C">
        <w:rPr>
          <w:rFonts w:hint="eastAsia"/>
          <w:vertAlign w:val="superscript"/>
        </w:rPr>
        <w:t>6</w:t>
      </w:r>
      <w:r>
        <w:rPr>
          <w:rFonts w:hint="eastAsia"/>
        </w:rPr>
        <w:t xml:space="preserve"> CFU/片～5×10</w:t>
      </w:r>
      <w:r w:rsidRPr="0093142C">
        <w:rPr>
          <w:rFonts w:hint="eastAsia"/>
          <w:vertAlign w:val="superscript"/>
        </w:rPr>
        <w:t>6</w:t>
      </w:r>
      <w:r>
        <w:rPr>
          <w:rFonts w:hint="eastAsia"/>
        </w:rPr>
        <w:t xml:space="preserve"> CFU/片。一般选择布片（1 cm×1 cm）作为染菌载体，使用气雾或超低容量喷雾等消毒方式时，不可使用布片和滤纸片等有吸附能力的载体，可选择金属片（Ф1.2 cm）或玻璃片（1 cm×1 cm）。消毒前，按照布点要求，</w:t>
      </w:r>
      <w:proofErr w:type="gramStart"/>
      <w:r>
        <w:rPr>
          <w:rFonts w:hint="eastAsia"/>
        </w:rPr>
        <w:t>将菌片</w:t>
      </w:r>
      <w:proofErr w:type="gramEnd"/>
      <w:r>
        <w:rPr>
          <w:rFonts w:hint="eastAsia"/>
        </w:rPr>
        <w:t>放置于现场，消毒达到作用时间后，用无菌</w:t>
      </w:r>
      <w:proofErr w:type="gramStart"/>
      <w:r>
        <w:rPr>
          <w:rFonts w:hint="eastAsia"/>
        </w:rPr>
        <w:t>镊子将菌片</w:t>
      </w:r>
      <w:proofErr w:type="gramEnd"/>
      <w:r>
        <w:rPr>
          <w:rFonts w:hint="eastAsia"/>
        </w:rPr>
        <w:t>移入装有5.0 mL 相应中和剂试管中，在</w:t>
      </w:r>
      <w:proofErr w:type="gramStart"/>
      <w:r>
        <w:rPr>
          <w:rFonts w:hint="eastAsia"/>
        </w:rPr>
        <w:t>手心振打80次</w:t>
      </w:r>
      <w:proofErr w:type="gramEnd"/>
      <w:r>
        <w:rPr>
          <w:rFonts w:hint="eastAsia"/>
        </w:rPr>
        <w:t>或用混匀器混匀，中和10 min。同时，设立阳性对照组。</w:t>
      </w:r>
    </w:p>
    <w:p w:rsidR="0093142C" w:rsidRDefault="0093142C" w:rsidP="0093142C">
      <w:pPr>
        <w:pStyle w:val="affffffffc"/>
      </w:pPr>
      <w:r>
        <w:rPr>
          <w:rFonts w:hint="eastAsia"/>
        </w:rPr>
        <w:lastRenderedPageBreak/>
        <w:t>检测方法：将采样管在混匀器上振荡20 s或</w:t>
      </w:r>
      <w:proofErr w:type="gramStart"/>
      <w:r>
        <w:rPr>
          <w:rFonts w:hint="eastAsia"/>
        </w:rPr>
        <w:t>用力振打80次</w:t>
      </w:r>
      <w:proofErr w:type="gramEnd"/>
      <w:r>
        <w:rPr>
          <w:rFonts w:hint="eastAsia"/>
        </w:rPr>
        <w:t>，吸取1.0 mL待检样品接种于无菌平</w:t>
      </w:r>
      <w:proofErr w:type="gramStart"/>
      <w:r>
        <w:rPr>
          <w:rFonts w:hint="eastAsia"/>
        </w:rPr>
        <w:t>皿</w:t>
      </w:r>
      <w:proofErr w:type="gramEnd"/>
      <w:r>
        <w:rPr>
          <w:rFonts w:hint="eastAsia"/>
        </w:rPr>
        <w:t>，每一样本平行接种2个平</w:t>
      </w:r>
      <w:proofErr w:type="gramStart"/>
      <w:r>
        <w:rPr>
          <w:rFonts w:hint="eastAsia"/>
        </w:rPr>
        <w:t>皿</w:t>
      </w:r>
      <w:proofErr w:type="gramEnd"/>
      <w:r>
        <w:rPr>
          <w:rFonts w:hint="eastAsia"/>
        </w:rPr>
        <w:t>，加入已溶化的45℃～48℃的培养基（相应培养基）15 mL～18 mL，边</w:t>
      </w:r>
      <w:proofErr w:type="gramStart"/>
      <w:r>
        <w:rPr>
          <w:rFonts w:hint="eastAsia"/>
        </w:rPr>
        <w:t>倾注边</w:t>
      </w:r>
      <w:proofErr w:type="gramEnd"/>
      <w:r>
        <w:rPr>
          <w:rFonts w:hint="eastAsia"/>
        </w:rPr>
        <w:t>摇匀，待琼脂凝固，置36℃±1℃培养48</w:t>
      </w:r>
      <w:r>
        <w:t xml:space="preserve"> </w:t>
      </w:r>
      <w:r>
        <w:rPr>
          <w:rFonts w:hint="eastAsia"/>
        </w:rPr>
        <w:t>h后（特殊指示微生物，按相应要求培养），计数菌落数，计算杀灭率。</w:t>
      </w:r>
    </w:p>
    <w:p w:rsidR="0093142C" w:rsidRPr="0093142C" w:rsidRDefault="0093142C" w:rsidP="0093142C">
      <w:pPr>
        <w:pStyle w:val="affffffffc"/>
      </w:pPr>
      <w:r>
        <w:rPr>
          <w:rFonts w:hint="eastAsia"/>
        </w:rPr>
        <w:t>杀灭率按照公式（3）计算：</w:t>
      </w:r>
    </w:p>
    <w:p w:rsidR="000C4022" w:rsidRDefault="0093142C" w:rsidP="0093142C">
      <w:pPr>
        <w:pStyle w:val="affffff6"/>
      </w:pPr>
      <w:r>
        <w:tab/>
      </w:r>
      <m:oMath>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A-B</m:t>
            </m:r>
          </m:num>
          <m:den>
            <m:r>
              <w:rPr>
                <w:rFonts w:ascii="Cambria Math" w:hAnsi="Cambria Math"/>
              </w:rPr>
              <m:t>A</m:t>
            </m:r>
          </m:den>
        </m:f>
        <m:r>
          <w:rPr>
            <w:rFonts w:ascii="Cambria Math" w:hAnsi="Cambria Math"/>
          </w:rPr>
          <m:t>×100%</m:t>
        </m:r>
      </m:oMath>
      <w:r w:rsidRPr="0093142C">
        <w:rPr>
          <w:rFonts w:ascii="微软雅黑" w:eastAsia="微软雅黑" w:hAnsi="微软雅黑"/>
        </w:rPr>
        <w:tab/>
      </w:r>
      <w:r>
        <w:t>(</w:t>
      </w:r>
      <w:r w:rsidR="008C2286">
        <w:fldChar w:fldCharType="begin"/>
      </w:r>
      <w:r>
        <w:instrText xml:space="preserve"> AUTONUM </w:instrText>
      </w:r>
      <w:r w:rsidR="008C2286">
        <w:fldChar w:fldCharType="end"/>
      </w:r>
      <w:r>
        <w:t>)</w:t>
      </w:r>
    </w:p>
    <w:p w:rsidR="0093142C" w:rsidRPr="0093142C" w:rsidRDefault="0093142C" w:rsidP="0093142C">
      <w:pPr>
        <w:pStyle w:val="affff5"/>
        <w:ind w:firstLine="420"/>
      </w:pPr>
      <w:r>
        <w:rPr>
          <w:rFonts w:hint="eastAsia"/>
        </w:rPr>
        <w:t>式中：</w:t>
      </w:r>
    </w:p>
    <w:p w:rsidR="0093142C" w:rsidRDefault="0093142C" w:rsidP="0093142C">
      <w:pPr>
        <w:pStyle w:val="affff6"/>
        <w:ind w:firstLine="420"/>
      </w:pPr>
      <w:r w:rsidRPr="003F79EF">
        <w:rPr>
          <w:rFonts w:hint="eastAsia"/>
          <w:i/>
        </w:rPr>
        <w:t>X</w:t>
      </w:r>
      <w:r>
        <w:rPr>
          <w:rFonts w:hint="eastAsia"/>
        </w:rPr>
        <w:t>—杀灭率（%）；</w:t>
      </w:r>
    </w:p>
    <w:p w:rsidR="0093142C" w:rsidRDefault="0093142C" w:rsidP="0093142C">
      <w:pPr>
        <w:pStyle w:val="affff6"/>
        <w:ind w:firstLine="420"/>
      </w:pPr>
      <w:r w:rsidRPr="003F79EF">
        <w:rPr>
          <w:rFonts w:hint="eastAsia"/>
          <w:i/>
        </w:rPr>
        <w:t>A</w:t>
      </w:r>
      <w:r>
        <w:rPr>
          <w:rFonts w:hint="eastAsia"/>
        </w:rPr>
        <w:t>—阳性对照组回收菌量（CFU/样本）；</w:t>
      </w:r>
    </w:p>
    <w:p w:rsidR="0093142C" w:rsidRDefault="0093142C" w:rsidP="0093142C">
      <w:pPr>
        <w:pStyle w:val="affff6"/>
        <w:ind w:firstLine="420"/>
      </w:pPr>
      <w:r w:rsidRPr="003F79EF">
        <w:rPr>
          <w:rFonts w:hint="eastAsia"/>
          <w:i/>
        </w:rPr>
        <w:t>B</w:t>
      </w:r>
      <w:r>
        <w:rPr>
          <w:rFonts w:hint="eastAsia"/>
        </w:rPr>
        <w:t>—试验组回收菌量（CFU/样本）。</w:t>
      </w:r>
    </w:p>
    <w:p w:rsidR="0093142C" w:rsidRDefault="0093142C" w:rsidP="0093142C">
      <w:pPr>
        <w:pStyle w:val="affe"/>
        <w:spacing w:before="156" w:after="156"/>
      </w:pPr>
      <w:r>
        <w:rPr>
          <w:rFonts w:hint="eastAsia"/>
        </w:rPr>
        <w:t>结果判定</w:t>
      </w:r>
    </w:p>
    <w:p w:rsidR="0093142C" w:rsidRDefault="0093142C" w:rsidP="0093142C">
      <w:pPr>
        <w:pStyle w:val="affffffff9"/>
      </w:pPr>
      <w:r>
        <w:rPr>
          <w:rFonts w:hint="eastAsia"/>
        </w:rPr>
        <w:t>空气自然</w:t>
      </w:r>
      <w:proofErr w:type="gramStart"/>
      <w:r>
        <w:rPr>
          <w:rFonts w:hint="eastAsia"/>
        </w:rPr>
        <w:t>菌</w:t>
      </w:r>
      <w:proofErr w:type="gramEnd"/>
      <w:r>
        <w:rPr>
          <w:rFonts w:hint="eastAsia"/>
        </w:rPr>
        <w:t>平均杀灭率≥90%，判为消毒合格；消毒前空气自然</w:t>
      </w:r>
      <w:proofErr w:type="gramStart"/>
      <w:r>
        <w:rPr>
          <w:rFonts w:hint="eastAsia"/>
        </w:rPr>
        <w:t>菌</w:t>
      </w:r>
      <w:proofErr w:type="gramEnd"/>
      <w:r>
        <w:rPr>
          <w:rFonts w:hint="eastAsia"/>
        </w:rPr>
        <w:t>平均菌落数≤10 CFU/（</w:t>
      </w:r>
      <w:proofErr w:type="gramStart"/>
      <w:r>
        <w:rPr>
          <w:rFonts w:hint="eastAsia"/>
        </w:rPr>
        <w:t>皿</w:t>
      </w:r>
      <w:proofErr w:type="gramEnd"/>
      <w:r>
        <w:rPr>
          <w:rFonts w:hAnsi="宋体"/>
        </w:rPr>
        <w:t>·</w:t>
      </w:r>
      <w:r>
        <w:rPr>
          <w:rFonts w:hint="eastAsia"/>
        </w:rPr>
        <w:t>15 min）时，可不计算杀灭率，消毒后空气自然</w:t>
      </w:r>
      <w:proofErr w:type="gramStart"/>
      <w:r>
        <w:rPr>
          <w:rFonts w:hint="eastAsia"/>
        </w:rPr>
        <w:t>菌</w:t>
      </w:r>
      <w:proofErr w:type="gramEnd"/>
      <w:r>
        <w:rPr>
          <w:rFonts w:hint="eastAsia"/>
        </w:rPr>
        <w:t>平均菌落数≤4.0 CFU/（</w:t>
      </w:r>
      <w:proofErr w:type="gramStart"/>
      <w:r>
        <w:rPr>
          <w:rFonts w:hint="eastAsia"/>
        </w:rPr>
        <w:t>皿</w:t>
      </w:r>
      <w:proofErr w:type="gramEnd"/>
      <w:r>
        <w:rPr>
          <w:rFonts w:hAnsi="宋体"/>
        </w:rPr>
        <w:t>·</w:t>
      </w:r>
      <w:r>
        <w:rPr>
          <w:rFonts w:hint="eastAsia"/>
        </w:rPr>
        <w:t>15 min），判为消毒合格。</w:t>
      </w:r>
    </w:p>
    <w:p w:rsidR="0093142C" w:rsidRDefault="0093142C" w:rsidP="0093142C">
      <w:pPr>
        <w:pStyle w:val="affffffff9"/>
      </w:pPr>
      <w:r>
        <w:rPr>
          <w:rFonts w:hint="eastAsia"/>
        </w:rPr>
        <w:t>物体表面指示微生物平均杀灭率≥99.9%，且杀灭率≥99.9%的样本数占90%以上，判为消毒合格。</w:t>
      </w:r>
    </w:p>
    <w:p w:rsidR="0093142C" w:rsidRDefault="0093142C" w:rsidP="0093142C">
      <w:pPr>
        <w:pStyle w:val="affd"/>
        <w:spacing w:before="156" w:after="156"/>
      </w:pPr>
      <w:r>
        <w:rPr>
          <w:rFonts w:hint="eastAsia"/>
        </w:rPr>
        <w:t>注意事项</w:t>
      </w:r>
    </w:p>
    <w:p w:rsidR="0093142C" w:rsidRDefault="0093142C" w:rsidP="0093142C">
      <w:pPr>
        <w:pStyle w:val="affffffffa"/>
      </w:pPr>
      <w:r>
        <w:rPr>
          <w:rFonts w:hint="eastAsia"/>
        </w:rPr>
        <w:t>现场消毒和评价时，应做好个人防护，根据现场情况和相关标准要求，选择合法有效的个人防护装备。在拆卸空调时注意做好呼吸道防护，佩戴医用防护口罩及以上级别的呼吸道防护装备。</w:t>
      </w:r>
    </w:p>
    <w:p w:rsidR="0093142C" w:rsidRDefault="0093142C" w:rsidP="0093142C">
      <w:pPr>
        <w:pStyle w:val="affffffffa"/>
      </w:pPr>
      <w:r>
        <w:rPr>
          <w:rFonts w:hint="eastAsia"/>
        </w:rPr>
        <w:t>新型冠状病毒核酸无法指示其存活与否，核酸检测结果不可用于消毒效果评价。</w:t>
      </w:r>
    </w:p>
    <w:p w:rsidR="0093142C" w:rsidRDefault="0093142C" w:rsidP="0093142C">
      <w:pPr>
        <w:pStyle w:val="affffffffa"/>
      </w:pPr>
      <w:r>
        <w:rPr>
          <w:rFonts w:hint="eastAsia"/>
        </w:rPr>
        <w:t>消毒效果评价时，在试管架、酒精灯等现场实验器材底部铺垫一层无菌垫布/纸，采样完成后，所有器材消毒处理，方可带回实验室。</w:t>
      </w:r>
    </w:p>
    <w:p w:rsidR="000C4022" w:rsidRDefault="0093142C" w:rsidP="0093142C">
      <w:pPr>
        <w:pStyle w:val="affffffffa"/>
      </w:pPr>
      <w:r>
        <w:rPr>
          <w:rFonts w:hint="eastAsia"/>
        </w:rPr>
        <w:t>试验操作应在生物安全柜内进行，避免造成环境污染和人员健康损害。</w:t>
      </w:r>
    </w:p>
    <w:p w:rsidR="0093142C" w:rsidRDefault="0093142C" w:rsidP="0093142C">
      <w:pPr>
        <w:pStyle w:val="affffffffa"/>
        <w:numPr>
          <w:ilvl w:val="0"/>
          <w:numId w:val="0"/>
        </w:numPr>
      </w:pPr>
    </w:p>
    <w:p w:rsidR="0093142C" w:rsidRDefault="0093142C" w:rsidP="0093142C">
      <w:pPr>
        <w:pStyle w:val="affffffffa"/>
        <w:numPr>
          <w:ilvl w:val="0"/>
          <w:numId w:val="0"/>
        </w:numPr>
        <w:sectPr w:rsidR="0093142C" w:rsidSect="00591E27">
          <w:pgSz w:w="11906" w:h="16838" w:code="9"/>
          <w:pgMar w:top="2410" w:right="1134" w:bottom="1134" w:left="1134" w:header="1418" w:footer="1134" w:gutter="284"/>
          <w:pgNumType w:start="1"/>
          <w:cols w:space="425"/>
          <w:formProt w:val="0"/>
          <w:docGrid w:type="lines" w:linePitch="312"/>
        </w:sectPr>
      </w:pPr>
    </w:p>
    <w:p w:rsidR="0093142C" w:rsidRDefault="0093142C" w:rsidP="0093142C">
      <w:pPr>
        <w:pStyle w:val="af8"/>
        <w:rPr>
          <w:vanish w:val="0"/>
        </w:rPr>
      </w:pPr>
      <w:bookmarkStart w:id="30" w:name="BookMark5"/>
      <w:bookmarkEnd w:id="11"/>
    </w:p>
    <w:p w:rsidR="0093142C" w:rsidRDefault="0093142C" w:rsidP="0093142C">
      <w:pPr>
        <w:pStyle w:val="afe"/>
        <w:rPr>
          <w:vanish w:val="0"/>
        </w:rPr>
      </w:pPr>
    </w:p>
    <w:p w:rsidR="0093142C" w:rsidRDefault="0093142C" w:rsidP="0093142C">
      <w:pPr>
        <w:pStyle w:val="aff3"/>
        <w:spacing w:before="78" w:after="156"/>
      </w:pPr>
      <w:r>
        <w:br/>
      </w:r>
      <w:r>
        <w:rPr>
          <w:rFonts w:hint="eastAsia"/>
        </w:rPr>
        <w:t>（资料性）</w:t>
      </w:r>
      <w:r>
        <w:br/>
      </w:r>
      <w:r>
        <w:rPr>
          <w:rFonts w:hint="eastAsia"/>
        </w:rPr>
        <w:t>终末消毒工作记录表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9"/>
        <w:gridCol w:w="1869"/>
        <w:gridCol w:w="1868"/>
        <w:gridCol w:w="1870"/>
        <w:gridCol w:w="1868"/>
      </w:tblGrid>
      <w:tr w:rsidR="009D4D7D" w:rsidRPr="00102C72" w:rsidTr="00797748">
        <w:tc>
          <w:tcPr>
            <w:tcW w:w="9344" w:type="dxa"/>
            <w:gridSpan w:val="5"/>
          </w:tcPr>
          <w:p w:rsidR="009D4D7D" w:rsidRPr="00102C72" w:rsidRDefault="009D4D7D" w:rsidP="00797748">
            <w:pPr>
              <w:adjustRightInd/>
              <w:spacing w:line="300" w:lineRule="auto"/>
              <w:ind w:left="142"/>
              <w:rPr>
                <w:rFonts w:ascii="宋体" w:hAnsi="Times New Roman" w:cs="宋体"/>
                <w:kern w:val="0"/>
              </w:rPr>
            </w:pPr>
          </w:p>
          <w:p w:rsidR="009D4D7D" w:rsidRPr="00102C72" w:rsidRDefault="009D4D7D" w:rsidP="00797748">
            <w:pPr>
              <w:adjustRightInd/>
              <w:spacing w:line="300" w:lineRule="auto"/>
              <w:ind w:left="142"/>
              <w:rPr>
                <w:rFonts w:ascii="宋体" w:hAnsi="Times New Roman" w:cs="宋体"/>
                <w:kern w:val="0"/>
              </w:rPr>
            </w:pPr>
          </w:p>
          <w:p w:rsidR="009D4D7D" w:rsidRPr="00102C72" w:rsidRDefault="009D4D7D" w:rsidP="00797748">
            <w:pPr>
              <w:adjustRightInd/>
              <w:spacing w:line="300" w:lineRule="auto"/>
              <w:ind w:left="142"/>
              <w:rPr>
                <w:rFonts w:ascii="宋体" w:hAnsi="Times New Roman" w:cs="宋体"/>
                <w:kern w:val="0"/>
              </w:rPr>
            </w:pPr>
            <w:r w:rsidRPr="00102C72">
              <w:rPr>
                <w:rFonts w:ascii="宋体" w:hAnsi="Times New Roman" w:cs="宋体" w:hint="eastAsia"/>
                <w:kern w:val="0"/>
              </w:rPr>
              <w:t>患者姓名：</w:t>
            </w:r>
          </w:p>
          <w:p w:rsidR="009D4D7D" w:rsidRPr="00102C72" w:rsidRDefault="009D4D7D" w:rsidP="00797748">
            <w:pPr>
              <w:adjustRightInd/>
              <w:spacing w:line="300" w:lineRule="auto"/>
              <w:ind w:left="142"/>
              <w:rPr>
                <w:rFonts w:ascii="宋体" w:hAnsi="Times New Roman" w:cs="宋体"/>
                <w:kern w:val="0"/>
              </w:rPr>
            </w:pPr>
            <w:r w:rsidRPr="00102C72">
              <w:rPr>
                <w:rFonts w:ascii="宋体" w:hAnsi="Times New Roman" w:cs="宋体" w:hint="eastAsia"/>
                <w:kern w:val="0"/>
              </w:rPr>
              <w:t>传染病诊断名称：                                  确诊日期：</w:t>
            </w:r>
          </w:p>
          <w:p w:rsidR="009D4D7D" w:rsidRPr="00102C72" w:rsidRDefault="009D4D7D" w:rsidP="00797748">
            <w:pPr>
              <w:adjustRightInd/>
              <w:spacing w:line="300" w:lineRule="auto"/>
              <w:ind w:left="142"/>
              <w:rPr>
                <w:rFonts w:ascii="宋体" w:hAnsi="Times New Roman" w:cs="宋体"/>
                <w:kern w:val="0"/>
              </w:rPr>
            </w:pPr>
            <w:r w:rsidRPr="00102C72">
              <w:rPr>
                <w:rFonts w:ascii="宋体" w:hAnsi="Times New Roman" w:cs="宋体" w:hint="eastAsia"/>
                <w:kern w:val="0"/>
              </w:rPr>
              <w:t>转移类别：住院           转院           迁居             痊愈           死亡</w:t>
            </w:r>
          </w:p>
          <w:p w:rsidR="009D4D7D" w:rsidRPr="00102C72" w:rsidRDefault="009D4D7D" w:rsidP="00797748">
            <w:pPr>
              <w:adjustRightInd/>
              <w:spacing w:line="300" w:lineRule="auto"/>
              <w:ind w:left="142"/>
              <w:rPr>
                <w:rFonts w:ascii="宋体" w:hAnsi="Times New Roman" w:cs="宋体"/>
                <w:kern w:val="0"/>
              </w:rPr>
            </w:pPr>
            <w:r w:rsidRPr="00102C72">
              <w:rPr>
                <w:rFonts w:ascii="宋体" w:hAnsi="Times New Roman" w:cs="宋体" w:hint="eastAsia"/>
                <w:kern w:val="0"/>
              </w:rPr>
              <w:t>消毒地点：</w:t>
            </w:r>
          </w:p>
          <w:p w:rsidR="009D4D7D" w:rsidRPr="00102C72" w:rsidRDefault="009D4D7D" w:rsidP="00797748">
            <w:pPr>
              <w:adjustRightInd/>
              <w:spacing w:line="300" w:lineRule="auto"/>
              <w:ind w:left="142"/>
              <w:rPr>
                <w:rFonts w:ascii="宋体" w:hAnsi="Times New Roman" w:cs="宋体"/>
                <w:kern w:val="0"/>
              </w:rPr>
            </w:pPr>
            <w:r w:rsidRPr="00102C72">
              <w:rPr>
                <w:rFonts w:ascii="宋体" w:hAnsi="Times New Roman" w:cs="宋体" w:hint="eastAsia"/>
                <w:kern w:val="0"/>
              </w:rPr>
              <w:t>通知消毒单位：                  联系人：                  电话：</w:t>
            </w:r>
          </w:p>
          <w:p w:rsidR="009D4D7D" w:rsidRPr="00102C72" w:rsidRDefault="009D4D7D" w:rsidP="00797748">
            <w:pPr>
              <w:adjustRightInd/>
              <w:spacing w:line="300" w:lineRule="auto"/>
              <w:ind w:left="142"/>
              <w:rPr>
                <w:rFonts w:ascii="宋体" w:hAnsi="Times New Roman" w:cs="宋体"/>
                <w:kern w:val="0"/>
              </w:rPr>
            </w:pPr>
            <w:r w:rsidRPr="00102C72">
              <w:rPr>
                <w:rFonts w:ascii="宋体" w:hAnsi="Times New Roman" w:cs="宋体" w:hint="eastAsia"/>
                <w:kern w:val="0"/>
              </w:rPr>
              <w:t xml:space="preserve">通知消毒日期：        年   月   日 </w:t>
            </w:r>
          </w:p>
          <w:p w:rsidR="009D4D7D" w:rsidRPr="00102C72" w:rsidRDefault="009D4D7D" w:rsidP="00797748">
            <w:pPr>
              <w:adjustRightInd/>
              <w:spacing w:line="300" w:lineRule="auto"/>
              <w:ind w:left="142"/>
              <w:rPr>
                <w:rFonts w:ascii="宋体" w:hAnsi="Times New Roman" w:cs="宋体"/>
                <w:kern w:val="0"/>
              </w:rPr>
            </w:pPr>
            <w:r w:rsidRPr="00102C72">
              <w:rPr>
                <w:rFonts w:ascii="宋体" w:hAnsi="Times New Roman" w:cs="宋体" w:hint="eastAsia"/>
                <w:kern w:val="0"/>
              </w:rPr>
              <w:t>完成消毒日期：        年   月   日</w:t>
            </w:r>
          </w:p>
          <w:p w:rsidR="009D4D7D" w:rsidRPr="00102C72" w:rsidRDefault="009D4D7D" w:rsidP="00797748">
            <w:pPr>
              <w:adjustRightInd/>
              <w:spacing w:line="300" w:lineRule="auto"/>
              <w:ind w:left="142"/>
              <w:rPr>
                <w:rFonts w:ascii="宋体" w:hAnsi="Times New Roman" w:cs="宋体"/>
                <w:kern w:val="0"/>
              </w:rPr>
            </w:pPr>
          </w:p>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c>
          <w:tcPr>
            <w:tcW w:w="1869" w:type="dxa"/>
            <w:tcBorders>
              <w:bottom w:val="single" w:sz="4" w:space="0" w:color="auto"/>
            </w:tcBorders>
            <w:vAlign w:val="center"/>
          </w:tcPr>
          <w:p w:rsidR="009D4D7D" w:rsidRPr="00102C72" w:rsidRDefault="009D4D7D" w:rsidP="00797748">
            <w:pPr>
              <w:adjustRightInd/>
              <w:spacing w:line="300" w:lineRule="auto"/>
              <w:ind w:left="142"/>
              <w:jc w:val="center"/>
              <w:rPr>
                <w:rFonts w:ascii="宋体" w:hAnsi="Times New Roman" w:cs="宋体"/>
                <w:kern w:val="0"/>
              </w:rPr>
            </w:pPr>
            <w:r w:rsidRPr="00102C72">
              <w:rPr>
                <w:rFonts w:ascii="宋体" w:hAnsi="Times New Roman" w:cs="宋体" w:hint="eastAsia"/>
                <w:kern w:val="0"/>
              </w:rPr>
              <w:t>对象</w:t>
            </w:r>
          </w:p>
        </w:tc>
        <w:tc>
          <w:tcPr>
            <w:tcW w:w="1869" w:type="dxa"/>
            <w:tcBorders>
              <w:bottom w:val="single" w:sz="4" w:space="0" w:color="auto"/>
            </w:tcBorders>
            <w:vAlign w:val="center"/>
          </w:tcPr>
          <w:p w:rsidR="009D4D7D" w:rsidRPr="00102C72" w:rsidRDefault="009D4D7D" w:rsidP="00797748">
            <w:pPr>
              <w:adjustRightInd/>
              <w:spacing w:line="300" w:lineRule="auto"/>
              <w:ind w:left="142"/>
              <w:jc w:val="center"/>
              <w:rPr>
                <w:rFonts w:ascii="宋体" w:hAnsi="Times New Roman" w:cs="宋体"/>
                <w:kern w:val="0"/>
              </w:rPr>
            </w:pPr>
            <w:r w:rsidRPr="00102C72">
              <w:rPr>
                <w:rFonts w:ascii="宋体" w:hAnsi="Times New Roman" w:cs="宋体" w:hint="eastAsia"/>
                <w:kern w:val="0"/>
              </w:rPr>
              <w:t>消毒因子</w:t>
            </w:r>
          </w:p>
        </w:tc>
        <w:tc>
          <w:tcPr>
            <w:tcW w:w="1868" w:type="dxa"/>
            <w:tcBorders>
              <w:bottom w:val="single" w:sz="4" w:space="0" w:color="auto"/>
            </w:tcBorders>
            <w:vAlign w:val="center"/>
          </w:tcPr>
          <w:p w:rsidR="009D4D7D" w:rsidRPr="00102C72" w:rsidRDefault="009D4D7D" w:rsidP="00797748">
            <w:pPr>
              <w:adjustRightInd/>
              <w:spacing w:line="300" w:lineRule="auto"/>
              <w:ind w:left="142"/>
              <w:jc w:val="center"/>
              <w:rPr>
                <w:rFonts w:ascii="宋体" w:hAnsi="Times New Roman" w:cs="宋体"/>
                <w:kern w:val="0"/>
              </w:rPr>
            </w:pPr>
            <w:r w:rsidRPr="00102C72">
              <w:rPr>
                <w:rFonts w:ascii="宋体" w:hAnsi="Times New Roman" w:cs="宋体" w:hint="eastAsia"/>
                <w:kern w:val="0"/>
              </w:rPr>
              <w:t>作用浓度或强度</w:t>
            </w:r>
          </w:p>
        </w:tc>
        <w:tc>
          <w:tcPr>
            <w:tcW w:w="1870" w:type="dxa"/>
            <w:tcBorders>
              <w:bottom w:val="single" w:sz="4" w:space="0" w:color="auto"/>
            </w:tcBorders>
            <w:vAlign w:val="center"/>
          </w:tcPr>
          <w:p w:rsidR="009D4D7D" w:rsidRPr="00102C72" w:rsidRDefault="009D4D7D" w:rsidP="00797748">
            <w:pPr>
              <w:adjustRightInd/>
              <w:spacing w:line="300" w:lineRule="auto"/>
              <w:ind w:left="142"/>
              <w:jc w:val="center"/>
              <w:rPr>
                <w:rFonts w:ascii="宋体" w:hAnsi="Times New Roman" w:cs="宋体"/>
                <w:kern w:val="0"/>
              </w:rPr>
            </w:pPr>
            <w:r w:rsidRPr="00102C72">
              <w:rPr>
                <w:rFonts w:ascii="宋体" w:hAnsi="Times New Roman" w:cs="宋体" w:hint="eastAsia"/>
                <w:kern w:val="0"/>
              </w:rPr>
              <w:t>作用时间</w:t>
            </w:r>
          </w:p>
          <w:p w:rsidR="009D4D7D" w:rsidRPr="00102C72" w:rsidRDefault="009D4D7D" w:rsidP="00797748">
            <w:pPr>
              <w:adjustRightInd/>
              <w:spacing w:line="300" w:lineRule="auto"/>
              <w:ind w:left="142"/>
              <w:jc w:val="center"/>
              <w:rPr>
                <w:rFonts w:ascii="宋体" w:hAnsi="Times New Roman" w:cs="宋体"/>
                <w:kern w:val="0"/>
              </w:rPr>
            </w:pPr>
            <w:r w:rsidRPr="00102C72">
              <w:rPr>
                <w:rFonts w:ascii="宋体" w:hAnsi="Times New Roman" w:cs="宋体"/>
                <w:kern w:val="0"/>
              </w:rPr>
              <w:t>(</w:t>
            </w:r>
            <w:r w:rsidRPr="00102C72">
              <w:rPr>
                <w:rFonts w:ascii="宋体" w:hAnsi="Times New Roman" w:cs="宋体" w:hint="eastAsia"/>
                <w:kern w:val="0"/>
              </w:rPr>
              <w:t>min</w:t>
            </w:r>
            <w:r w:rsidRPr="00102C72">
              <w:rPr>
                <w:rFonts w:ascii="宋体" w:hAnsi="Times New Roman" w:cs="宋体"/>
                <w:kern w:val="0"/>
              </w:rPr>
              <w:t>)</w:t>
            </w:r>
          </w:p>
        </w:tc>
        <w:tc>
          <w:tcPr>
            <w:tcW w:w="1868" w:type="dxa"/>
            <w:tcBorders>
              <w:bottom w:val="single" w:sz="4" w:space="0" w:color="auto"/>
            </w:tcBorders>
            <w:vAlign w:val="center"/>
          </w:tcPr>
          <w:p w:rsidR="009D4D7D" w:rsidRPr="00102C72" w:rsidRDefault="009D4D7D" w:rsidP="00797748">
            <w:pPr>
              <w:adjustRightInd/>
              <w:spacing w:line="300" w:lineRule="auto"/>
              <w:ind w:left="142"/>
              <w:jc w:val="center"/>
              <w:rPr>
                <w:rFonts w:ascii="宋体" w:hAnsi="Times New Roman" w:cs="宋体"/>
                <w:kern w:val="0"/>
              </w:rPr>
            </w:pPr>
            <w:r w:rsidRPr="00102C72">
              <w:rPr>
                <w:rFonts w:ascii="宋体" w:hAnsi="Times New Roman" w:cs="宋体" w:hint="eastAsia"/>
                <w:kern w:val="0"/>
              </w:rPr>
              <w:t>消毒方式</w:t>
            </w:r>
          </w:p>
        </w:tc>
      </w:tr>
      <w:tr w:rsidR="009D4D7D" w:rsidRPr="00102C72" w:rsidTr="00797748">
        <w:trPr>
          <w:trHeight w:val="392"/>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top w:val="single" w:sz="4" w:space="0" w:color="auto"/>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top w:val="single" w:sz="4" w:space="0" w:color="auto"/>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top w:val="single" w:sz="4" w:space="0" w:color="auto"/>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top w:val="single" w:sz="4" w:space="0" w:color="auto"/>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rPr>
          <w:trHeight w:val="389"/>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rPr>
          <w:trHeight w:val="389"/>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rPr>
          <w:trHeight w:val="389"/>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rPr>
          <w:trHeight w:val="389"/>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rPr>
          <w:trHeight w:val="389"/>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rPr>
          <w:trHeight w:val="389"/>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rPr>
          <w:trHeight w:val="389"/>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r w:rsidR="009D4D7D" w:rsidRPr="00102C72" w:rsidTr="00797748">
        <w:trPr>
          <w:trHeight w:val="389"/>
        </w:trPr>
        <w:tc>
          <w:tcPr>
            <w:tcW w:w="1869" w:type="dxa"/>
            <w:tcBorders>
              <w:top w:val="single" w:sz="4" w:space="0" w:color="auto"/>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9" w:type="dxa"/>
            <w:tcBorders>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70" w:type="dxa"/>
            <w:tcBorders>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c>
          <w:tcPr>
            <w:tcW w:w="1868" w:type="dxa"/>
            <w:tcBorders>
              <w:left w:val="single" w:sz="4" w:space="0" w:color="auto"/>
              <w:bottom w:val="single" w:sz="4" w:space="0" w:color="auto"/>
              <w:right w:val="single" w:sz="4" w:space="0" w:color="auto"/>
            </w:tcBorders>
          </w:tcPr>
          <w:p w:rsidR="009D4D7D" w:rsidRPr="00102C72" w:rsidRDefault="009D4D7D" w:rsidP="00797748">
            <w:pPr>
              <w:adjustRightInd/>
              <w:spacing w:line="300" w:lineRule="auto"/>
              <w:ind w:left="142"/>
              <w:rPr>
                <w:rFonts w:ascii="宋体" w:hAnsi="Times New Roman" w:cs="宋体"/>
                <w:kern w:val="0"/>
              </w:rPr>
            </w:pPr>
          </w:p>
        </w:tc>
      </w:tr>
    </w:tbl>
    <w:p w:rsidR="009D4D7D" w:rsidRPr="00102C72" w:rsidRDefault="009D4D7D" w:rsidP="009D4D7D">
      <w:pPr>
        <w:adjustRightInd/>
        <w:spacing w:line="300" w:lineRule="auto"/>
        <w:ind w:left="142"/>
        <w:rPr>
          <w:rFonts w:ascii="宋体" w:hAnsi="Times New Roman" w:cs="宋体"/>
          <w:kern w:val="0"/>
        </w:rPr>
      </w:pPr>
      <w:r w:rsidRPr="00102C72">
        <w:rPr>
          <w:rFonts w:ascii="宋体" w:hAnsi="Times New Roman" w:cs="宋体" w:hint="eastAsia"/>
          <w:kern w:val="0"/>
        </w:rPr>
        <w:t>消毒剂名称：                  有效成分含量：               失效期限：</w:t>
      </w:r>
    </w:p>
    <w:p w:rsidR="009D4D7D" w:rsidRPr="00102C72" w:rsidRDefault="009D4D7D" w:rsidP="009D4D7D">
      <w:pPr>
        <w:adjustRightInd/>
        <w:spacing w:line="300" w:lineRule="auto"/>
        <w:ind w:left="142"/>
        <w:rPr>
          <w:rFonts w:ascii="宋体" w:hAnsi="Times New Roman" w:cs="宋体"/>
          <w:kern w:val="0"/>
        </w:rPr>
      </w:pPr>
      <w:r w:rsidRPr="00102C72">
        <w:rPr>
          <w:rFonts w:ascii="宋体" w:hAnsi="Times New Roman" w:cs="宋体" w:hint="eastAsia"/>
          <w:kern w:val="0"/>
        </w:rPr>
        <w:t>应用浓度的配制：</w:t>
      </w:r>
    </w:p>
    <w:p w:rsidR="009D4D7D" w:rsidRPr="00102C72" w:rsidRDefault="009D4D7D" w:rsidP="009D4D7D">
      <w:pPr>
        <w:adjustRightInd/>
        <w:spacing w:line="300" w:lineRule="auto"/>
        <w:ind w:left="142"/>
        <w:rPr>
          <w:rFonts w:ascii="宋体" w:hAnsi="Times New Roman" w:cs="宋体"/>
          <w:kern w:val="0"/>
        </w:rPr>
      </w:pPr>
      <w:r w:rsidRPr="00102C72">
        <w:rPr>
          <w:rFonts w:ascii="宋体" w:hAnsi="Times New Roman" w:cs="宋体" w:hint="eastAsia"/>
          <w:kern w:val="0"/>
        </w:rPr>
        <w:t>执行消毒单位：</w:t>
      </w:r>
    </w:p>
    <w:p w:rsidR="0093142C" w:rsidRPr="0093142C" w:rsidRDefault="009D4D7D" w:rsidP="009D4D7D">
      <w:pPr>
        <w:pStyle w:val="affff6"/>
        <w:ind w:firstLineChars="0" w:firstLine="142"/>
      </w:pPr>
      <w:r w:rsidRPr="00102C72">
        <w:rPr>
          <w:rFonts w:cs="宋体" w:hint="eastAsia"/>
        </w:rPr>
        <w:t>执行消毒人员：                填表日期：</w:t>
      </w:r>
    </w:p>
    <w:p w:rsidR="0093142C" w:rsidRDefault="0093142C" w:rsidP="0093142C">
      <w:pPr>
        <w:pStyle w:val="affff6"/>
        <w:ind w:firstLine="420"/>
      </w:pPr>
    </w:p>
    <w:p w:rsidR="009D4D7D" w:rsidRDefault="009D4D7D" w:rsidP="0093142C">
      <w:pPr>
        <w:pStyle w:val="affff6"/>
        <w:ind w:firstLine="420"/>
        <w:sectPr w:rsidR="009D4D7D" w:rsidSect="0093142C">
          <w:pgSz w:w="11906" w:h="16838" w:code="9"/>
          <w:pgMar w:top="2410" w:right="1134" w:bottom="1134" w:left="1134" w:header="1418" w:footer="1134" w:gutter="284"/>
          <w:cols w:space="425"/>
          <w:formProt w:val="0"/>
          <w:docGrid w:type="lines" w:linePitch="312"/>
        </w:sectPr>
      </w:pPr>
    </w:p>
    <w:p w:rsidR="0093142C" w:rsidRDefault="0093142C" w:rsidP="009D4D7D">
      <w:pPr>
        <w:pStyle w:val="af8"/>
        <w:rPr>
          <w:vanish w:val="0"/>
        </w:rPr>
      </w:pPr>
    </w:p>
    <w:p w:rsidR="009D4D7D" w:rsidRDefault="009D4D7D" w:rsidP="009D4D7D">
      <w:pPr>
        <w:pStyle w:val="afe"/>
        <w:rPr>
          <w:vanish w:val="0"/>
        </w:rPr>
      </w:pPr>
    </w:p>
    <w:p w:rsidR="009D4D7D" w:rsidRDefault="009D4D7D" w:rsidP="009D4D7D">
      <w:pPr>
        <w:pStyle w:val="aff3"/>
        <w:spacing w:before="78" w:after="156"/>
      </w:pPr>
      <w:r>
        <w:br/>
      </w:r>
      <w:r>
        <w:rPr>
          <w:rFonts w:hint="eastAsia"/>
        </w:rPr>
        <w:t>（资料性）</w:t>
      </w:r>
      <w:r>
        <w:br/>
      </w:r>
      <w:r>
        <w:rPr>
          <w:rFonts w:hint="eastAsia"/>
        </w:rPr>
        <w:t>终末消毒过程记录表</w:t>
      </w:r>
    </w:p>
    <w:p w:rsidR="009D4D7D" w:rsidRDefault="009D4D7D" w:rsidP="009D4D7D">
      <w:pPr>
        <w:pStyle w:val="afffffffffff4"/>
        <w:ind w:left="142" w:firstLineChars="3900" w:firstLine="8190"/>
      </w:pPr>
      <w:r>
        <w:rPr>
          <w:rFonts w:hint="eastAsia"/>
        </w:rPr>
        <w:t>编号：</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5"/>
        <w:gridCol w:w="1134"/>
        <w:gridCol w:w="1276"/>
        <w:gridCol w:w="1275"/>
        <w:gridCol w:w="284"/>
        <w:gridCol w:w="1134"/>
        <w:gridCol w:w="1559"/>
        <w:gridCol w:w="1949"/>
      </w:tblGrid>
      <w:tr w:rsidR="009D4D7D" w:rsidRPr="008D67E6" w:rsidTr="00797748">
        <w:trPr>
          <w:trHeight w:hRule="exact" w:val="454"/>
        </w:trPr>
        <w:tc>
          <w:tcPr>
            <w:tcW w:w="5104" w:type="dxa"/>
            <w:gridSpan w:val="5"/>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通知消毒单位：</w:t>
            </w:r>
          </w:p>
        </w:tc>
        <w:tc>
          <w:tcPr>
            <w:tcW w:w="4642" w:type="dxa"/>
            <w:gridSpan w:val="3"/>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消毒地点：</w:t>
            </w:r>
          </w:p>
        </w:tc>
      </w:tr>
      <w:tr w:rsidR="009D4D7D" w:rsidRPr="008D67E6" w:rsidTr="00797748">
        <w:trPr>
          <w:trHeight w:hRule="exact" w:val="454"/>
        </w:trPr>
        <w:tc>
          <w:tcPr>
            <w:tcW w:w="5104" w:type="dxa"/>
            <w:gridSpan w:val="5"/>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联系人：</w:t>
            </w:r>
          </w:p>
        </w:tc>
        <w:tc>
          <w:tcPr>
            <w:tcW w:w="4642" w:type="dxa"/>
            <w:gridSpan w:val="3"/>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联系电话：</w:t>
            </w:r>
          </w:p>
        </w:tc>
      </w:tr>
      <w:tr w:rsidR="009D4D7D" w:rsidRPr="008D67E6" w:rsidTr="00797748">
        <w:trPr>
          <w:trHeight w:hRule="exact" w:val="454"/>
        </w:trPr>
        <w:tc>
          <w:tcPr>
            <w:tcW w:w="5104" w:type="dxa"/>
            <w:gridSpan w:val="5"/>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传染病名称：</w:t>
            </w:r>
          </w:p>
        </w:tc>
        <w:tc>
          <w:tcPr>
            <w:tcW w:w="4642" w:type="dxa"/>
            <w:gridSpan w:val="3"/>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确诊日期：</w:t>
            </w:r>
          </w:p>
        </w:tc>
      </w:tr>
      <w:tr w:rsidR="009D4D7D" w:rsidRPr="008D67E6" w:rsidTr="00797748">
        <w:trPr>
          <w:trHeight w:hRule="exact" w:val="454"/>
        </w:trPr>
        <w:tc>
          <w:tcPr>
            <w:tcW w:w="5104" w:type="dxa"/>
            <w:gridSpan w:val="5"/>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通知消毒日期：</w:t>
            </w:r>
          </w:p>
        </w:tc>
        <w:tc>
          <w:tcPr>
            <w:tcW w:w="4642" w:type="dxa"/>
            <w:gridSpan w:val="3"/>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完成消毒日期：</w:t>
            </w:r>
          </w:p>
        </w:tc>
      </w:tr>
      <w:tr w:rsidR="009D4D7D" w:rsidRPr="008D67E6" w:rsidTr="00797748">
        <w:trPr>
          <w:trHeight w:hRule="exact" w:val="454"/>
        </w:trPr>
        <w:tc>
          <w:tcPr>
            <w:tcW w:w="5104" w:type="dxa"/>
            <w:gridSpan w:val="5"/>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消毒工作开始时间：</w:t>
            </w:r>
          </w:p>
        </w:tc>
        <w:tc>
          <w:tcPr>
            <w:tcW w:w="4642" w:type="dxa"/>
            <w:gridSpan w:val="3"/>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消毒工作完成时间：</w:t>
            </w:r>
          </w:p>
        </w:tc>
      </w:tr>
      <w:tr w:rsidR="009D4D7D" w:rsidRPr="008D67E6" w:rsidTr="00797748">
        <w:trPr>
          <w:trHeight w:hRule="exact" w:val="454"/>
        </w:trPr>
        <w:tc>
          <w:tcPr>
            <w:tcW w:w="5104" w:type="dxa"/>
            <w:gridSpan w:val="5"/>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消毒环境温度：</w:t>
            </w:r>
          </w:p>
        </w:tc>
        <w:tc>
          <w:tcPr>
            <w:tcW w:w="4642" w:type="dxa"/>
            <w:gridSpan w:val="3"/>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消毒面积/件数：</w:t>
            </w:r>
          </w:p>
        </w:tc>
      </w:tr>
      <w:tr w:rsidR="009D4D7D" w:rsidRPr="008D67E6" w:rsidTr="00797748">
        <w:trPr>
          <w:trHeight w:hRule="exact" w:val="454"/>
        </w:trPr>
        <w:tc>
          <w:tcPr>
            <w:tcW w:w="9746" w:type="dxa"/>
            <w:gridSpan w:val="8"/>
            <w:vAlign w:val="center"/>
          </w:tcPr>
          <w:p w:rsidR="009D4D7D" w:rsidRPr="002D4220" w:rsidRDefault="009D4D7D" w:rsidP="00797748">
            <w:pPr>
              <w:pStyle w:val="afffffffffff4"/>
              <w:ind w:left="142" w:firstLineChars="0" w:firstLine="0"/>
              <w:rPr>
                <w:rFonts w:cs="宋体"/>
                <w:szCs w:val="21"/>
              </w:rPr>
            </w:pPr>
            <w:r w:rsidRPr="0030174A">
              <w:rPr>
                <w:rFonts w:cs="宋体" w:hint="eastAsia"/>
                <w:szCs w:val="21"/>
              </w:rPr>
              <w:t xml:space="preserve">消毒剂/器械名称： </w:t>
            </w:r>
            <w:r w:rsidRPr="0030174A">
              <w:rPr>
                <w:rFonts w:cs="宋体"/>
                <w:szCs w:val="21"/>
              </w:rPr>
              <w:t xml:space="preserve">                      </w:t>
            </w:r>
            <w:r w:rsidRPr="0030174A">
              <w:rPr>
                <w:rFonts w:cs="宋体" w:hint="eastAsia"/>
                <w:szCs w:val="21"/>
              </w:rPr>
              <w:t>卫生许可证</w:t>
            </w:r>
            <w:r>
              <w:rPr>
                <w:rFonts w:cs="宋体" w:hint="eastAsia"/>
                <w:szCs w:val="21"/>
              </w:rPr>
              <w:t xml:space="preserve"> </w:t>
            </w:r>
            <w:r w:rsidRPr="0030174A">
              <w:rPr>
                <w:rFonts w:cs="宋体" w:hint="eastAsia"/>
                <w:szCs w:val="21"/>
              </w:rPr>
              <w:t xml:space="preserve"> </w:t>
            </w:r>
            <w:r w:rsidRPr="0030174A">
              <w:rPr>
                <w:rFonts w:cs="宋体"/>
                <w:szCs w:val="21"/>
              </w:rPr>
              <w:t xml:space="preserve">    </w:t>
            </w:r>
            <w:r>
              <w:rPr>
                <w:rFonts w:cs="宋体"/>
                <w:szCs w:val="21"/>
              </w:rPr>
              <w:t xml:space="preserve">      </w:t>
            </w:r>
            <w:r>
              <w:rPr>
                <w:rFonts w:cs="宋体" w:hint="eastAsia"/>
                <w:szCs w:val="21"/>
              </w:rPr>
              <w:t>卫生</w:t>
            </w:r>
            <w:r w:rsidRPr="0030174A">
              <w:rPr>
                <w:rFonts w:cs="宋体" w:hint="eastAsia"/>
                <w:szCs w:val="21"/>
              </w:rPr>
              <w:t>安全评价</w:t>
            </w:r>
            <w:r>
              <w:rPr>
                <w:rFonts w:cs="宋体" w:hint="eastAsia"/>
                <w:szCs w:val="21"/>
              </w:rPr>
              <w:t>报告</w:t>
            </w: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主要有效成分/杀菌因子及含量（强度）：</w:t>
            </w: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有效日期：</w:t>
            </w: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配制方法：</w:t>
            </w: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现用现配（是/否）：</w:t>
            </w: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消毒程序简单描述：</w:t>
            </w: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消毒</w:t>
            </w:r>
            <w:r>
              <w:rPr>
                <w:rFonts w:cs="宋体" w:hint="eastAsia"/>
                <w:szCs w:val="21"/>
              </w:rPr>
              <w:t>工作</w:t>
            </w:r>
            <w:r w:rsidRPr="0030174A">
              <w:rPr>
                <w:rFonts w:cs="宋体" w:hint="eastAsia"/>
                <w:szCs w:val="21"/>
              </w:rPr>
              <w:t>人员所用手消毒剂（开瓶日期）：</w:t>
            </w: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消毒</w:t>
            </w:r>
            <w:r>
              <w:rPr>
                <w:rFonts w:cs="宋体" w:hint="eastAsia"/>
                <w:szCs w:val="21"/>
              </w:rPr>
              <w:t>工作</w:t>
            </w:r>
            <w:r w:rsidRPr="0030174A">
              <w:rPr>
                <w:rFonts w:cs="宋体" w:hint="eastAsia"/>
                <w:szCs w:val="21"/>
              </w:rPr>
              <w:t>人员所用防护装备：</w:t>
            </w:r>
          </w:p>
        </w:tc>
      </w:tr>
      <w:tr w:rsidR="009D4D7D" w:rsidRPr="008D67E6" w:rsidTr="00797748">
        <w:trPr>
          <w:trHeight w:hRule="exact" w:val="454"/>
        </w:trPr>
        <w:tc>
          <w:tcPr>
            <w:tcW w:w="9746" w:type="dxa"/>
            <w:gridSpan w:val="8"/>
            <w:vAlign w:val="center"/>
          </w:tcPr>
          <w:p w:rsidR="009D4D7D" w:rsidRPr="0030174A" w:rsidRDefault="009D4D7D" w:rsidP="00C315C0">
            <w:pPr>
              <w:pStyle w:val="afffffffffff4"/>
              <w:ind w:left="142" w:firstLineChars="0" w:firstLine="0"/>
              <w:rPr>
                <w:rFonts w:cs="宋体"/>
                <w:szCs w:val="21"/>
              </w:rPr>
            </w:pPr>
            <w:r w:rsidRPr="0030174A">
              <w:rPr>
                <w:rFonts w:cs="宋体" w:hint="eastAsia"/>
                <w:szCs w:val="21"/>
              </w:rPr>
              <w:t>消毒设施：</w:t>
            </w:r>
          </w:p>
        </w:tc>
      </w:tr>
      <w:tr w:rsidR="009D4D7D" w:rsidRPr="008D67E6" w:rsidTr="00797748">
        <w:trPr>
          <w:trHeight w:hRule="exact" w:val="760"/>
        </w:trPr>
        <w:tc>
          <w:tcPr>
            <w:tcW w:w="1135" w:type="dxa"/>
            <w:vAlign w:val="center"/>
          </w:tcPr>
          <w:p w:rsidR="009D4D7D" w:rsidRPr="0030174A" w:rsidRDefault="009D4D7D" w:rsidP="00797748">
            <w:pPr>
              <w:pStyle w:val="afffffffffff4"/>
              <w:ind w:left="142" w:firstLineChars="0" w:firstLine="0"/>
              <w:jc w:val="center"/>
              <w:rPr>
                <w:rFonts w:cs="宋体"/>
                <w:szCs w:val="21"/>
              </w:rPr>
            </w:pPr>
            <w:r w:rsidRPr="0030174A">
              <w:rPr>
                <w:rFonts w:cs="宋体" w:hint="eastAsia"/>
                <w:szCs w:val="21"/>
              </w:rPr>
              <w:t>配制</w:t>
            </w:r>
            <w:r>
              <w:rPr>
                <w:rFonts w:cs="宋体" w:hint="eastAsia"/>
                <w:szCs w:val="21"/>
              </w:rPr>
              <w:t>日期</w:t>
            </w:r>
          </w:p>
        </w:tc>
        <w:tc>
          <w:tcPr>
            <w:tcW w:w="1134" w:type="dxa"/>
            <w:vAlign w:val="center"/>
          </w:tcPr>
          <w:p w:rsidR="009D4D7D" w:rsidRPr="0030174A" w:rsidRDefault="009D4D7D" w:rsidP="00797748">
            <w:pPr>
              <w:pStyle w:val="afffffffffff4"/>
              <w:ind w:left="142" w:firstLineChars="0" w:firstLine="0"/>
              <w:jc w:val="center"/>
              <w:rPr>
                <w:rFonts w:cs="宋体"/>
                <w:szCs w:val="21"/>
              </w:rPr>
            </w:pPr>
            <w:r w:rsidRPr="0030174A">
              <w:rPr>
                <w:rFonts w:cs="宋体" w:hint="eastAsia"/>
                <w:szCs w:val="21"/>
              </w:rPr>
              <w:t>消毒</w:t>
            </w:r>
            <w:r>
              <w:rPr>
                <w:rFonts w:cs="宋体" w:hint="eastAsia"/>
                <w:szCs w:val="21"/>
              </w:rPr>
              <w:t>对象</w:t>
            </w:r>
          </w:p>
        </w:tc>
        <w:tc>
          <w:tcPr>
            <w:tcW w:w="1276" w:type="dxa"/>
            <w:vAlign w:val="center"/>
          </w:tcPr>
          <w:p w:rsidR="009D4D7D" w:rsidRPr="0030174A" w:rsidRDefault="009D4D7D" w:rsidP="00797748">
            <w:pPr>
              <w:pStyle w:val="afffffffffff4"/>
              <w:ind w:left="142" w:firstLineChars="0" w:firstLine="0"/>
              <w:jc w:val="center"/>
              <w:rPr>
                <w:rFonts w:cs="宋体"/>
                <w:szCs w:val="21"/>
              </w:rPr>
            </w:pPr>
            <w:r w:rsidRPr="0030174A">
              <w:rPr>
                <w:rFonts w:cs="宋体" w:hint="eastAsia"/>
                <w:szCs w:val="21"/>
              </w:rPr>
              <w:t>作用浓度</w:t>
            </w:r>
            <w:r>
              <w:rPr>
                <w:rFonts w:cs="宋体" w:hint="eastAsia"/>
                <w:szCs w:val="21"/>
              </w:rPr>
              <w:t>或强度</w:t>
            </w:r>
          </w:p>
        </w:tc>
        <w:tc>
          <w:tcPr>
            <w:tcW w:w="1275" w:type="dxa"/>
            <w:vAlign w:val="center"/>
          </w:tcPr>
          <w:p w:rsidR="009D4D7D" w:rsidRPr="0030174A" w:rsidRDefault="009D4D7D" w:rsidP="00797748">
            <w:pPr>
              <w:pStyle w:val="afffffffffff4"/>
              <w:ind w:left="142" w:firstLineChars="0" w:firstLine="0"/>
              <w:jc w:val="center"/>
              <w:rPr>
                <w:rFonts w:cs="宋体"/>
                <w:szCs w:val="21"/>
              </w:rPr>
            </w:pPr>
            <w:r w:rsidRPr="0030174A">
              <w:rPr>
                <w:rFonts w:cs="宋体" w:hint="eastAsia"/>
                <w:szCs w:val="21"/>
              </w:rPr>
              <w:t>作用</w:t>
            </w:r>
            <w:r>
              <w:rPr>
                <w:rFonts w:cs="宋体" w:hint="eastAsia"/>
                <w:szCs w:val="21"/>
              </w:rPr>
              <w:t>时间</w:t>
            </w:r>
          </w:p>
        </w:tc>
        <w:tc>
          <w:tcPr>
            <w:tcW w:w="1418" w:type="dxa"/>
            <w:gridSpan w:val="2"/>
            <w:vAlign w:val="center"/>
          </w:tcPr>
          <w:p w:rsidR="009D4D7D" w:rsidRPr="0030174A" w:rsidRDefault="009D4D7D" w:rsidP="00797748">
            <w:pPr>
              <w:pStyle w:val="afffffffffff4"/>
              <w:ind w:left="142" w:firstLineChars="0" w:firstLine="0"/>
              <w:jc w:val="center"/>
              <w:rPr>
                <w:rFonts w:cs="宋体"/>
                <w:szCs w:val="21"/>
              </w:rPr>
            </w:pPr>
            <w:r w:rsidRPr="0030174A">
              <w:rPr>
                <w:rFonts w:cs="宋体" w:hint="eastAsia"/>
                <w:szCs w:val="21"/>
              </w:rPr>
              <w:t>消毒</w:t>
            </w:r>
            <w:r>
              <w:rPr>
                <w:rFonts w:cs="宋体" w:hint="eastAsia"/>
                <w:szCs w:val="21"/>
              </w:rPr>
              <w:t>方式</w:t>
            </w:r>
          </w:p>
        </w:tc>
        <w:tc>
          <w:tcPr>
            <w:tcW w:w="1559" w:type="dxa"/>
            <w:vAlign w:val="center"/>
          </w:tcPr>
          <w:p w:rsidR="009D4D7D" w:rsidRPr="0030174A" w:rsidRDefault="009D4D7D" w:rsidP="00797748">
            <w:pPr>
              <w:pStyle w:val="afffffffffff4"/>
              <w:ind w:left="142" w:firstLineChars="0" w:firstLine="0"/>
              <w:jc w:val="center"/>
              <w:rPr>
                <w:rFonts w:cs="宋体"/>
                <w:szCs w:val="21"/>
              </w:rPr>
            </w:pPr>
            <w:r w:rsidRPr="0030174A">
              <w:rPr>
                <w:rFonts w:cs="宋体" w:hint="eastAsia"/>
                <w:szCs w:val="21"/>
              </w:rPr>
              <w:t>使用</w:t>
            </w:r>
            <w:r>
              <w:rPr>
                <w:rFonts w:cs="宋体" w:hint="eastAsia"/>
                <w:szCs w:val="21"/>
              </w:rPr>
              <w:t>总量</w:t>
            </w:r>
          </w:p>
        </w:tc>
        <w:tc>
          <w:tcPr>
            <w:tcW w:w="1949" w:type="dxa"/>
            <w:vAlign w:val="center"/>
          </w:tcPr>
          <w:p w:rsidR="009D4D7D" w:rsidRPr="0030174A" w:rsidRDefault="009D4D7D" w:rsidP="00797748">
            <w:pPr>
              <w:pStyle w:val="afffffffffff4"/>
              <w:ind w:left="142" w:firstLineChars="0" w:firstLine="0"/>
              <w:jc w:val="center"/>
              <w:rPr>
                <w:rFonts w:cs="宋体"/>
                <w:szCs w:val="21"/>
              </w:rPr>
            </w:pPr>
            <w:r w:rsidRPr="0030174A">
              <w:rPr>
                <w:rFonts w:cs="宋体" w:hint="eastAsia"/>
                <w:szCs w:val="21"/>
              </w:rPr>
              <w:t>消毒面积（m</w:t>
            </w:r>
            <w:r w:rsidRPr="00DE45C2">
              <w:rPr>
                <w:rFonts w:cs="宋体" w:hint="eastAsia"/>
                <w:szCs w:val="21"/>
                <w:vertAlign w:val="superscript"/>
              </w:rPr>
              <w:t>2</w:t>
            </w:r>
            <w:r w:rsidRPr="0030174A">
              <w:rPr>
                <w:rFonts w:cs="宋体" w:hint="eastAsia"/>
                <w:szCs w:val="21"/>
              </w:rPr>
              <w:t>）</w:t>
            </w:r>
            <w:r>
              <w:rPr>
                <w:rFonts w:cs="宋体" w:hint="eastAsia"/>
                <w:szCs w:val="21"/>
              </w:rPr>
              <w:t>/空间</w:t>
            </w:r>
            <w:r w:rsidRPr="0030174A">
              <w:rPr>
                <w:rFonts w:cs="宋体" w:hint="eastAsia"/>
                <w:szCs w:val="21"/>
              </w:rPr>
              <w:t>（m</w:t>
            </w:r>
            <w:r w:rsidRPr="00DE45C2">
              <w:rPr>
                <w:rFonts w:cs="宋体"/>
                <w:szCs w:val="21"/>
                <w:vertAlign w:val="superscript"/>
              </w:rPr>
              <w:t>3</w:t>
            </w:r>
            <w:r w:rsidRPr="0030174A">
              <w:rPr>
                <w:rFonts w:cs="宋体" w:hint="eastAsia"/>
                <w:szCs w:val="21"/>
              </w:rPr>
              <w:t>）</w:t>
            </w:r>
            <w:r>
              <w:rPr>
                <w:rFonts w:cs="宋体" w:hint="eastAsia"/>
                <w:szCs w:val="21"/>
              </w:rPr>
              <w:t>/数量</w:t>
            </w:r>
          </w:p>
        </w:tc>
      </w:tr>
      <w:tr w:rsidR="009D4D7D" w:rsidRPr="008D67E6" w:rsidTr="00797748">
        <w:trPr>
          <w:trHeight w:hRule="exact" w:val="454"/>
        </w:trPr>
        <w:tc>
          <w:tcPr>
            <w:tcW w:w="1135" w:type="dxa"/>
          </w:tcPr>
          <w:p w:rsidR="009D4D7D" w:rsidRPr="0030174A" w:rsidRDefault="009D4D7D" w:rsidP="00797748">
            <w:pPr>
              <w:pStyle w:val="afffffffffff4"/>
              <w:ind w:left="142" w:firstLineChars="0" w:firstLine="0"/>
              <w:rPr>
                <w:rFonts w:cs="宋体"/>
                <w:szCs w:val="21"/>
              </w:rPr>
            </w:pPr>
          </w:p>
        </w:tc>
        <w:tc>
          <w:tcPr>
            <w:tcW w:w="1134" w:type="dxa"/>
          </w:tcPr>
          <w:p w:rsidR="009D4D7D" w:rsidRPr="0030174A" w:rsidRDefault="009D4D7D" w:rsidP="00797748">
            <w:pPr>
              <w:pStyle w:val="afffffffffff4"/>
              <w:ind w:left="142" w:firstLineChars="0" w:firstLine="0"/>
              <w:rPr>
                <w:rFonts w:cs="宋体"/>
                <w:szCs w:val="21"/>
              </w:rPr>
            </w:pPr>
          </w:p>
        </w:tc>
        <w:tc>
          <w:tcPr>
            <w:tcW w:w="1276" w:type="dxa"/>
          </w:tcPr>
          <w:p w:rsidR="009D4D7D" w:rsidRPr="0030174A" w:rsidRDefault="009D4D7D" w:rsidP="00797748">
            <w:pPr>
              <w:pStyle w:val="afffffffffff4"/>
              <w:ind w:left="142" w:firstLineChars="0" w:firstLine="0"/>
              <w:rPr>
                <w:rFonts w:cs="宋体"/>
                <w:szCs w:val="21"/>
              </w:rPr>
            </w:pPr>
          </w:p>
        </w:tc>
        <w:tc>
          <w:tcPr>
            <w:tcW w:w="1275" w:type="dxa"/>
          </w:tcPr>
          <w:p w:rsidR="009D4D7D" w:rsidRPr="0030174A" w:rsidRDefault="009D4D7D" w:rsidP="00797748">
            <w:pPr>
              <w:pStyle w:val="afffffffffff4"/>
              <w:ind w:left="142" w:firstLineChars="0" w:firstLine="0"/>
              <w:rPr>
                <w:rFonts w:cs="宋体"/>
                <w:szCs w:val="21"/>
              </w:rPr>
            </w:pPr>
          </w:p>
        </w:tc>
        <w:tc>
          <w:tcPr>
            <w:tcW w:w="1418" w:type="dxa"/>
            <w:gridSpan w:val="2"/>
          </w:tcPr>
          <w:p w:rsidR="009D4D7D" w:rsidRPr="0030174A" w:rsidRDefault="009D4D7D" w:rsidP="00797748">
            <w:pPr>
              <w:pStyle w:val="afffffffffff4"/>
              <w:ind w:left="142" w:firstLineChars="0" w:firstLine="0"/>
              <w:rPr>
                <w:rFonts w:cs="宋体"/>
                <w:szCs w:val="21"/>
              </w:rPr>
            </w:pPr>
          </w:p>
        </w:tc>
        <w:tc>
          <w:tcPr>
            <w:tcW w:w="1559" w:type="dxa"/>
          </w:tcPr>
          <w:p w:rsidR="009D4D7D" w:rsidRPr="0030174A" w:rsidRDefault="009D4D7D" w:rsidP="00797748">
            <w:pPr>
              <w:pStyle w:val="afffffffffff4"/>
              <w:ind w:left="142" w:firstLineChars="0" w:firstLine="0"/>
              <w:rPr>
                <w:rFonts w:cs="宋体"/>
                <w:szCs w:val="21"/>
              </w:rPr>
            </w:pPr>
          </w:p>
        </w:tc>
        <w:tc>
          <w:tcPr>
            <w:tcW w:w="1949" w:type="dxa"/>
          </w:tcPr>
          <w:p w:rsidR="009D4D7D" w:rsidRPr="0030174A" w:rsidRDefault="009D4D7D" w:rsidP="00797748">
            <w:pPr>
              <w:pStyle w:val="afffffffffff4"/>
              <w:ind w:left="142" w:firstLineChars="0" w:firstLine="0"/>
              <w:rPr>
                <w:rFonts w:cs="宋体"/>
                <w:szCs w:val="21"/>
              </w:rPr>
            </w:pPr>
          </w:p>
        </w:tc>
      </w:tr>
      <w:tr w:rsidR="009D4D7D" w:rsidRPr="008D67E6" w:rsidTr="00797748">
        <w:trPr>
          <w:trHeight w:hRule="exact" w:val="454"/>
        </w:trPr>
        <w:tc>
          <w:tcPr>
            <w:tcW w:w="1135" w:type="dxa"/>
          </w:tcPr>
          <w:p w:rsidR="009D4D7D" w:rsidRPr="0030174A" w:rsidRDefault="009D4D7D" w:rsidP="00797748">
            <w:pPr>
              <w:pStyle w:val="afffffffffff4"/>
              <w:ind w:left="142" w:firstLineChars="0" w:firstLine="0"/>
              <w:rPr>
                <w:rFonts w:cs="宋体"/>
                <w:szCs w:val="21"/>
              </w:rPr>
            </w:pPr>
          </w:p>
        </w:tc>
        <w:tc>
          <w:tcPr>
            <w:tcW w:w="1134" w:type="dxa"/>
          </w:tcPr>
          <w:p w:rsidR="009D4D7D" w:rsidRPr="0030174A" w:rsidRDefault="009D4D7D" w:rsidP="00797748">
            <w:pPr>
              <w:pStyle w:val="afffffffffff4"/>
              <w:ind w:left="142" w:firstLineChars="0" w:firstLine="0"/>
              <w:rPr>
                <w:rFonts w:cs="宋体"/>
                <w:szCs w:val="21"/>
              </w:rPr>
            </w:pPr>
          </w:p>
        </w:tc>
        <w:tc>
          <w:tcPr>
            <w:tcW w:w="1276" w:type="dxa"/>
          </w:tcPr>
          <w:p w:rsidR="009D4D7D" w:rsidRPr="0030174A" w:rsidRDefault="009D4D7D" w:rsidP="00797748">
            <w:pPr>
              <w:pStyle w:val="afffffffffff4"/>
              <w:ind w:left="142" w:firstLineChars="0" w:firstLine="0"/>
              <w:rPr>
                <w:rFonts w:cs="宋体"/>
                <w:szCs w:val="21"/>
              </w:rPr>
            </w:pPr>
          </w:p>
        </w:tc>
        <w:tc>
          <w:tcPr>
            <w:tcW w:w="1275" w:type="dxa"/>
          </w:tcPr>
          <w:p w:rsidR="009D4D7D" w:rsidRPr="0030174A" w:rsidRDefault="009D4D7D" w:rsidP="00797748">
            <w:pPr>
              <w:pStyle w:val="afffffffffff4"/>
              <w:ind w:left="142" w:firstLineChars="0" w:firstLine="0"/>
              <w:rPr>
                <w:rFonts w:cs="宋体"/>
                <w:szCs w:val="21"/>
              </w:rPr>
            </w:pPr>
          </w:p>
        </w:tc>
        <w:tc>
          <w:tcPr>
            <w:tcW w:w="1418" w:type="dxa"/>
            <w:gridSpan w:val="2"/>
          </w:tcPr>
          <w:p w:rsidR="009D4D7D" w:rsidRPr="0030174A" w:rsidRDefault="009D4D7D" w:rsidP="00797748">
            <w:pPr>
              <w:pStyle w:val="afffffffffff4"/>
              <w:ind w:left="142" w:firstLineChars="0" w:firstLine="0"/>
              <w:rPr>
                <w:rFonts w:cs="宋体"/>
                <w:szCs w:val="21"/>
              </w:rPr>
            </w:pPr>
          </w:p>
        </w:tc>
        <w:tc>
          <w:tcPr>
            <w:tcW w:w="1559" w:type="dxa"/>
          </w:tcPr>
          <w:p w:rsidR="009D4D7D" w:rsidRPr="0030174A" w:rsidRDefault="009D4D7D" w:rsidP="00797748">
            <w:pPr>
              <w:pStyle w:val="afffffffffff4"/>
              <w:ind w:left="142" w:firstLineChars="0" w:firstLine="0"/>
              <w:rPr>
                <w:rFonts w:cs="宋体"/>
                <w:szCs w:val="21"/>
              </w:rPr>
            </w:pPr>
          </w:p>
        </w:tc>
        <w:tc>
          <w:tcPr>
            <w:tcW w:w="1949" w:type="dxa"/>
          </w:tcPr>
          <w:p w:rsidR="009D4D7D" w:rsidRPr="0030174A" w:rsidRDefault="009D4D7D" w:rsidP="00797748">
            <w:pPr>
              <w:pStyle w:val="afffffffffff4"/>
              <w:ind w:left="142" w:firstLineChars="0" w:firstLine="0"/>
              <w:rPr>
                <w:rFonts w:cs="宋体"/>
                <w:szCs w:val="21"/>
              </w:rPr>
            </w:pPr>
          </w:p>
        </w:tc>
      </w:tr>
      <w:tr w:rsidR="009D4D7D" w:rsidRPr="008D67E6" w:rsidTr="00797748">
        <w:trPr>
          <w:trHeight w:hRule="exact" w:val="454"/>
        </w:trPr>
        <w:tc>
          <w:tcPr>
            <w:tcW w:w="1135" w:type="dxa"/>
          </w:tcPr>
          <w:p w:rsidR="009D4D7D" w:rsidRPr="0030174A" w:rsidRDefault="009D4D7D" w:rsidP="00797748">
            <w:pPr>
              <w:pStyle w:val="afffffffffff4"/>
              <w:ind w:left="142" w:firstLineChars="0" w:firstLine="0"/>
              <w:rPr>
                <w:rFonts w:cs="宋体"/>
                <w:szCs w:val="21"/>
              </w:rPr>
            </w:pPr>
          </w:p>
        </w:tc>
        <w:tc>
          <w:tcPr>
            <w:tcW w:w="1134" w:type="dxa"/>
          </w:tcPr>
          <w:p w:rsidR="009D4D7D" w:rsidRPr="0030174A" w:rsidRDefault="009D4D7D" w:rsidP="00797748">
            <w:pPr>
              <w:pStyle w:val="afffffffffff4"/>
              <w:ind w:left="142" w:firstLineChars="0" w:firstLine="0"/>
              <w:rPr>
                <w:rFonts w:cs="宋体"/>
                <w:szCs w:val="21"/>
              </w:rPr>
            </w:pPr>
          </w:p>
        </w:tc>
        <w:tc>
          <w:tcPr>
            <w:tcW w:w="1276" w:type="dxa"/>
          </w:tcPr>
          <w:p w:rsidR="009D4D7D" w:rsidRPr="0030174A" w:rsidRDefault="009D4D7D" w:rsidP="00797748">
            <w:pPr>
              <w:pStyle w:val="afffffffffff4"/>
              <w:ind w:left="142" w:firstLineChars="0" w:firstLine="0"/>
              <w:rPr>
                <w:rFonts w:cs="宋体"/>
                <w:szCs w:val="21"/>
              </w:rPr>
            </w:pPr>
          </w:p>
        </w:tc>
        <w:tc>
          <w:tcPr>
            <w:tcW w:w="1275" w:type="dxa"/>
          </w:tcPr>
          <w:p w:rsidR="009D4D7D" w:rsidRPr="0030174A" w:rsidRDefault="009D4D7D" w:rsidP="00797748">
            <w:pPr>
              <w:pStyle w:val="afffffffffff4"/>
              <w:ind w:left="142" w:firstLineChars="0" w:firstLine="0"/>
              <w:rPr>
                <w:rFonts w:cs="宋体"/>
                <w:szCs w:val="21"/>
              </w:rPr>
            </w:pPr>
          </w:p>
        </w:tc>
        <w:tc>
          <w:tcPr>
            <w:tcW w:w="1418" w:type="dxa"/>
            <w:gridSpan w:val="2"/>
          </w:tcPr>
          <w:p w:rsidR="009D4D7D" w:rsidRPr="0030174A" w:rsidRDefault="009D4D7D" w:rsidP="00797748">
            <w:pPr>
              <w:pStyle w:val="afffffffffff4"/>
              <w:ind w:left="142" w:firstLineChars="0" w:firstLine="0"/>
              <w:rPr>
                <w:rFonts w:cs="宋体"/>
                <w:szCs w:val="21"/>
              </w:rPr>
            </w:pPr>
          </w:p>
        </w:tc>
        <w:tc>
          <w:tcPr>
            <w:tcW w:w="1559" w:type="dxa"/>
          </w:tcPr>
          <w:p w:rsidR="009D4D7D" w:rsidRPr="0030174A" w:rsidRDefault="009D4D7D" w:rsidP="00797748">
            <w:pPr>
              <w:pStyle w:val="afffffffffff4"/>
              <w:ind w:left="142" w:firstLineChars="0" w:firstLine="0"/>
              <w:rPr>
                <w:rFonts w:cs="宋体"/>
                <w:szCs w:val="21"/>
              </w:rPr>
            </w:pPr>
          </w:p>
        </w:tc>
        <w:tc>
          <w:tcPr>
            <w:tcW w:w="1949" w:type="dxa"/>
          </w:tcPr>
          <w:p w:rsidR="009D4D7D" w:rsidRPr="0030174A" w:rsidRDefault="009D4D7D" w:rsidP="00797748">
            <w:pPr>
              <w:pStyle w:val="afffffffffff4"/>
              <w:ind w:left="142" w:firstLineChars="0" w:firstLine="0"/>
              <w:rPr>
                <w:rFonts w:cs="宋体"/>
                <w:szCs w:val="21"/>
              </w:rPr>
            </w:pPr>
          </w:p>
        </w:tc>
      </w:tr>
      <w:tr w:rsidR="009D4D7D" w:rsidRPr="008D67E6" w:rsidTr="00797748">
        <w:trPr>
          <w:trHeight w:hRule="exact" w:val="454"/>
        </w:trPr>
        <w:tc>
          <w:tcPr>
            <w:tcW w:w="1135" w:type="dxa"/>
          </w:tcPr>
          <w:p w:rsidR="009D4D7D" w:rsidRPr="0030174A" w:rsidRDefault="009D4D7D" w:rsidP="00797748">
            <w:pPr>
              <w:pStyle w:val="afffffffffff4"/>
              <w:ind w:left="142" w:firstLineChars="0" w:firstLine="0"/>
              <w:rPr>
                <w:rFonts w:cs="宋体"/>
                <w:szCs w:val="21"/>
              </w:rPr>
            </w:pPr>
          </w:p>
        </w:tc>
        <w:tc>
          <w:tcPr>
            <w:tcW w:w="1134" w:type="dxa"/>
          </w:tcPr>
          <w:p w:rsidR="009D4D7D" w:rsidRPr="0030174A" w:rsidRDefault="009D4D7D" w:rsidP="00797748">
            <w:pPr>
              <w:pStyle w:val="afffffffffff4"/>
              <w:ind w:left="142" w:firstLineChars="0" w:firstLine="0"/>
              <w:rPr>
                <w:rFonts w:cs="宋体"/>
                <w:szCs w:val="21"/>
              </w:rPr>
            </w:pPr>
          </w:p>
        </w:tc>
        <w:tc>
          <w:tcPr>
            <w:tcW w:w="1276" w:type="dxa"/>
          </w:tcPr>
          <w:p w:rsidR="009D4D7D" w:rsidRPr="0030174A" w:rsidRDefault="009D4D7D" w:rsidP="00797748">
            <w:pPr>
              <w:pStyle w:val="afffffffffff4"/>
              <w:ind w:left="142" w:firstLineChars="0" w:firstLine="0"/>
              <w:rPr>
                <w:rFonts w:cs="宋体"/>
                <w:szCs w:val="21"/>
              </w:rPr>
            </w:pPr>
          </w:p>
        </w:tc>
        <w:tc>
          <w:tcPr>
            <w:tcW w:w="1275" w:type="dxa"/>
          </w:tcPr>
          <w:p w:rsidR="009D4D7D" w:rsidRPr="0030174A" w:rsidRDefault="009D4D7D" w:rsidP="00797748">
            <w:pPr>
              <w:pStyle w:val="afffffffffff4"/>
              <w:ind w:left="142" w:firstLineChars="0" w:firstLine="0"/>
              <w:rPr>
                <w:rFonts w:cs="宋体"/>
                <w:szCs w:val="21"/>
              </w:rPr>
            </w:pPr>
          </w:p>
        </w:tc>
        <w:tc>
          <w:tcPr>
            <w:tcW w:w="1418" w:type="dxa"/>
            <w:gridSpan w:val="2"/>
          </w:tcPr>
          <w:p w:rsidR="009D4D7D" w:rsidRPr="0030174A" w:rsidRDefault="009D4D7D" w:rsidP="00797748">
            <w:pPr>
              <w:pStyle w:val="afffffffffff4"/>
              <w:ind w:left="142" w:firstLineChars="0" w:firstLine="0"/>
              <w:rPr>
                <w:rFonts w:cs="宋体"/>
                <w:szCs w:val="21"/>
              </w:rPr>
            </w:pPr>
          </w:p>
        </w:tc>
        <w:tc>
          <w:tcPr>
            <w:tcW w:w="1559" w:type="dxa"/>
          </w:tcPr>
          <w:p w:rsidR="009D4D7D" w:rsidRPr="0030174A" w:rsidRDefault="009D4D7D" w:rsidP="00797748">
            <w:pPr>
              <w:pStyle w:val="afffffffffff4"/>
              <w:ind w:left="142" w:firstLineChars="0" w:firstLine="0"/>
              <w:rPr>
                <w:rFonts w:cs="宋体"/>
                <w:szCs w:val="21"/>
              </w:rPr>
            </w:pPr>
          </w:p>
        </w:tc>
        <w:tc>
          <w:tcPr>
            <w:tcW w:w="1949" w:type="dxa"/>
          </w:tcPr>
          <w:p w:rsidR="009D4D7D" w:rsidRPr="0030174A" w:rsidRDefault="009D4D7D" w:rsidP="00797748">
            <w:pPr>
              <w:pStyle w:val="afffffffffff4"/>
              <w:ind w:left="142" w:firstLineChars="0" w:firstLine="0"/>
              <w:rPr>
                <w:rFonts w:cs="宋体"/>
                <w:szCs w:val="21"/>
              </w:rPr>
            </w:pP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执行消毒单位：</w:t>
            </w:r>
          </w:p>
        </w:tc>
      </w:tr>
      <w:tr w:rsidR="009D4D7D" w:rsidRPr="008D67E6" w:rsidTr="00797748">
        <w:trPr>
          <w:trHeight w:hRule="exact" w:val="454"/>
        </w:trPr>
        <w:tc>
          <w:tcPr>
            <w:tcW w:w="9746" w:type="dxa"/>
            <w:gridSpan w:val="8"/>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执行消毒人员：</w:t>
            </w:r>
          </w:p>
        </w:tc>
      </w:tr>
      <w:tr w:rsidR="009D4D7D" w:rsidRPr="008D67E6" w:rsidTr="00797748">
        <w:trPr>
          <w:trHeight w:hRule="exact" w:val="454"/>
        </w:trPr>
        <w:tc>
          <w:tcPr>
            <w:tcW w:w="3545" w:type="dxa"/>
            <w:gridSpan w:val="3"/>
            <w:vAlign w:val="center"/>
          </w:tcPr>
          <w:p w:rsidR="009D4D7D" w:rsidRPr="0030174A" w:rsidRDefault="009D4D7D" w:rsidP="00797748">
            <w:pPr>
              <w:pStyle w:val="afffffffffff4"/>
              <w:ind w:left="142" w:firstLineChars="0" w:firstLine="0"/>
              <w:rPr>
                <w:rFonts w:cs="宋体"/>
                <w:szCs w:val="21"/>
              </w:rPr>
            </w:pPr>
            <w:r w:rsidRPr="0030174A">
              <w:rPr>
                <w:rFonts w:cs="宋体" w:hint="eastAsia"/>
                <w:szCs w:val="21"/>
              </w:rPr>
              <w:t>记录人：</w:t>
            </w:r>
          </w:p>
        </w:tc>
        <w:tc>
          <w:tcPr>
            <w:tcW w:w="6201" w:type="dxa"/>
            <w:gridSpan w:val="5"/>
          </w:tcPr>
          <w:p w:rsidR="009D4D7D" w:rsidRPr="0030174A" w:rsidRDefault="009D4D7D" w:rsidP="00797748">
            <w:pPr>
              <w:pStyle w:val="afffffffffff4"/>
              <w:ind w:left="142" w:firstLineChars="0" w:firstLine="0"/>
              <w:rPr>
                <w:rFonts w:cs="宋体"/>
                <w:szCs w:val="21"/>
              </w:rPr>
            </w:pPr>
            <w:r w:rsidRPr="0030174A">
              <w:rPr>
                <w:rFonts w:cs="宋体" w:hint="eastAsia"/>
                <w:szCs w:val="21"/>
              </w:rPr>
              <w:t>记录日期和时间：</w:t>
            </w:r>
          </w:p>
        </w:tc>
      </w:tr>
    </w:tbl>
    <w:p w:rsidR="009D4D7D" w:rsidRPr="009D4D7D" w:rsidRDefault="009D4D7D" w:rsidP="009D4D7D">
      <w:pPr>
        <w:pStyle w:val="affff6"/>
        <w:ind w:firstLineChars="0" w:firstLine="0"/>
        <w:jc w:val="center"/>
      </w:pPr>
      <w:bookmarkStart w:id="31" w:name="BookMark8"/>
      <w:bookmarkEnd w:id="30"/>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
    </w:p>
    <w:sectPr w:rsidR="009D4D7D" w:rsidRPr="009D4D7D" w:rsidSect="0093142C">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707" w:rsidRDefault="00101707" w:rsidP="00D86DB7">
      <w:r>
        <w:separator/>
      </w:r>
    </w:p>
    <w:p w:rsidR="00101707" w:rsidRDefault="00101707"/>
    <w:p w:rsidR="00101707" w:rsidRDefault="00101707"/>
  </w:endnote>
  <w:endnote w:type="continuationSeparator" w:id="0">
    <w:p w:rsidR="00101707" w:rsidRDefault="00101707" w:rsidP="00D86DB7">
      <w:r>
        <w:continuationSeparator/>
      </w:r>
    </w:p>
    <w:p w:rsidR="00101707" w:rsidRDefault="00101707"/>
    <w:p w:rsidR="00101707" w:rsidRDefault="00101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8C2286">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8C2286" w:rsidP="00C94DF2">
    <w:pPr>
      <w:pStyle w:val="affff3"/>
    </w:pPr>
    <w:r>
      <w:fldChar w:fldCharType="begin"/>
    </w:r>
    <w:r w:rsidR="000C57D6">
      <w:instrText>PAGE   \* MERGEFORMAT</w:instrText>
    </w:r>
    <w:r>
      <w:fldChar w:fldCharType="separate"/>
    </w:r>
    <w:r w:rsidR="00D66166" w:rsidRPr="00D66166">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707" w:rsidRDefault="00101707" w:rsidP="00D86DB7">
      <w:r>
        <w:separator/>
      </w:r>
    </w:p>
  </w:footnote>
  <w:footnote w:type="continuationSeparator" w:id="0">
    <w:p w:rsidR="00101707" w:rsidRDefault="00101707" w:rsidP="00D86DB7">
      <w:r>
        <w:continuationSeparator/>
      </w:r>
    </w:p>
    <w:p w:rsidR="00101707" w:rsidRDefault="00101707"/>
    <w:p w:rsidR="00101707" w:rsidRDefault="001017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101707"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65597" w:rsidRPr="00C65597">
      <w:rPr>
        <w:noProof/>
        <w:lang w:val="fr-FR"/>
      </w:rPr>
      <w:t>DB XX/T XXXX—XXXX</w:t>
    </w:r>
    <w:r>
      <w:rPr>
        <w:noProof/>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101707" w:rsidP="00A2271D">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66166">
      <w:t>DB 32/T 4248</w:t>
    </w:r>
    <w:r w:rsidR="00D66166">
      <w:t>—</w:t>
    </w:r>
    <w:r w:rsidR="00D66166">
      <w:t>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2"/>
        </w:tabs>
        <w:ind w:left="852" w:hanging="426"/>
      </w:pPr>
      <w:rPr>
        <w:rFonts w:ascii="宋体" w:eastAsia="宋体" w:hAnsi="Times New Roman" w:hint="eastAsia"/>
        <w:sz w:val="21"/>
      </w:rPr>
    </w:lvl>
    <w:lvl w:ilvl="1">
      <w:start w:val="1"/>
      <w:numFmt w:val="decimal"/>
      <w:pStyle w:val="af6"/>
      <w:lvlText w:val="%2)"/>
      <w:lvlJc w:val="left"/>
      <w:pPr>
        <w:tabs>
          <w:tab w:val="num" w:pos="1277"/>
        </w:tabs>
        <w:ind w:left="1277" w:hanging="425"/>
      </w:pPr>
      <w:rPr>
        <w:rFonts w:ascii="宋体" w:eastAsia="宋体" w:hAnsi="Times New Roman" w:hint="eastAsia"/>
        <w:sz w:val="21"/>
      </w:rPr>
    </w:lvl>
    <w:lvl w:ilvl="2">
      <w:start w:val="1"/>
      <w:numFmt w:val="decimal"/>
      <w:pStyle w:val="af7"/>
      <w:lvlText w:val="(%3)"/>
      <w:lvlJc w:val="left"/>
      <w:pPr>
        <w:ind w:left="1702" w:hanging="425"/>
      </w:pPr>
      <w:rPr>
        <w:rFonts w:ascii="宋体" w:eastAsia="宋体" w:hAnsi="Times New Roman" w:hint="eastAsia"/>
        <w:sz w:val="21"/>
      </w:rPr>
    </w:lvl>
    <w:lvl w:ilvl="3">
      <w:start w:val="1"/>
      <w:numFmt w:val="decimal"/>
      <w:lvlText w:val="%4."/>
      <w:lvlJc w:val="left"/>
      <w:pPr>
        <w:tabs>
          <w:tab w:val="num" w:pos="2101"/>
        </w:tabs>
        <w:ind w:left="2100" w:hanging="419"/>
      </w:pPr>
      <w:rPr>
        <w:rFonts w:hint="eastAsia"/>
      </w:rPr>
    </w:lvl>
    <w:lvl w:ilvl="4">
      <w:start w:val="1"/>
      <w:numFmt w:val="lowerLetter"/>
      <w:lvlText w:val="%5)"/>
      <w:lvlJc w:val="left"/>
      <w:pPr>
        <w:tabs>
          <w:tab w:val="num" w:pos="2521"/>
        </w:tabs>
        <w:ind w:left="2520" w:hanging="419"/>
      </w:pPr>
      <w:rPr>
        <w:rFonts w:hint="eastAsia"/>
      </w:rPr>
    </w:lvl>
    <w:lvl w:ilvl="5">
      <w:start w:val="1"/>
      <w:numFmt w:val="lowerRoman"/>
      <w:lvlText w:val="%6."/>
      <w:lvlJc w:val="right"/>
      <w:pPr>
        <w:tabs>
          <w:tab w:val="num" w:pos="2941"/>
        </w:tabs>
        <w:ind w:left="2940" w:hanging="419"/>
      </w:pPr>
      <w:rPr>
        <w:rFonts w:hint="eastAsia"/>
      </w:rPr>
    </w:lvl>
    <w:lvl w:ilvl="6">
      <w:start w:val="1"/>
      <w:numFmt w:val="decimal"/>
      <w:lvlText w:val="%7."/>
      <w:lvlJc w:val="left"/>
      <w:pPr>
        <w:tabs>
          <w:tab w:val="num" w:pos="3361"/>
        </w:tabs>
        <w:ind w:left="3360" w:hanging="419"/>
      </w:pPr>
      <w:rPr>
        <w:rFonts w:hint="eastAsia"/>
      </w:rPr>
    </w:lvl>
    <w:lvl w:ilvl="7">
      <w:start w:val="1"/>
      <w:numFmt w:val="lowerLetter"/>
      <w:lvlText w:val="%8)"/>
      <w:lvlJc w:val="left"/>
      <w:pPr>
        <w:tabs>
          <w:tab w:val="num" w:pos="3781"/>
        </w:tabs>
        <w:ind w:left="3780" w:hanging="419"/>
      </w:pPr>
      <w:rPr>
        <w:rFonts w:hint="eastAsia"/>
      </w:rPr>
    </w:lvl>
    <w:lvl w:ilvl="8">
      <w:start w:val="1"/>
      <w:numFmt w:val="lowerRoman"/>
      <w:lvlText w:val="%9."/>
      <w:lvlJc w:val="right"/>
      <w:pPr>
        <w:tabs>
          <w:tab w:val="num" w:pos="4201"/>
        </w:tabs>
        <w:ind w:left="4200"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attachedTemplate r:id="rId1"/>
  <w:stylePaneSortMethod w:val="0000"/>
  <w:trackRevisions/>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315D9"/>
    <w:rsid w:val="0000040A"/>
    <w:rsid w:val="00000A94"/>
    <w:rsid w:val="00001972"/>
    <w:rsid w:val="00001D9A"/>
    <w:rsid w:val="00007B3A"/>
    <w:rsid w:val="000107E0"/>
    <w:rsid w:val="00011FDE"/>
    <w:rsid w:val="00012FFD"/>
    <w:rsid w:val="00014162"/>
    <w:rsid w:val="00014340"/>
    <w:rsid w:val="00016A9C"/>
    <w:rsid w:val="0002207B"/>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BD0"/>
    <w:rsid w:val="000A7311"/>
    <w:rsid w:val="000B060F"/>
    <w:rsid w:val="000B1592"/>
    <w:rsid w:val="000B1FF2"/>
    <w:rsid w:val="000B3CDA"/>
    <w:rsid w:val="000B6A0B"/>
    <w:rsid w:val="000C0F6C"/>
    <w:rsid w:val="000C11DB"/>
    <w:rsid w:val="000C1492"/>
    <w:rsid w:val="000C2FBD"/>
    <w:rsid w:val="000C4022"/>
    <w:rsid w:val="000C4B41"/>
    <w:rsid w:val="000C57D6"/>
    <w:rsid w:val="000C6362"/>
    <w:rsid w:val="000C7666"/>
    <w:rsid w:val="000D0A9C"/>
    <w:rsid w:val="000D1795"/>
    <w:rsid w:val="000D329A"/>
    <w:rsid w:val="000D4B9C"/>
    <w:rsid w:val="000D4EB6"/>
    <w:rsid w:val="000D57D2"/>
    <w:rsid w:val="000D753B"/>
    <w:rsid w:val="000E4C9E"/>
    <w:rsid w:val="000E6FD7"/>
    <w:rsid w:val="000F06E1"/>
    <w:rsid w:val="000F0E3C"/>
    <w:rsid w:val="000F19D5"/>
    <w:rsid w:val="000F4AEA"/>
    <w:rsid w:val="000F633F"/>
    <w:rsid w:val="000F67E9"/>
    <w:rsid w:val="00101707"/>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C2A"/>
    <w:rsid w:val="001837BE"/>
    <w:rsid w:val="001852C9"/>
    <w:rsid w:val="00190087"/>
    <w:rsid w:val="001913C4"/>
    <w:rsid w:val="0019348F"/>
    <w:rsid w:val="00193A07"/>
    <w:rsid w:val="00194C95"/>
    <w:rsid w:val="00195C34"/>
    <w:rsid w:val="0019670A"/>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8B5"/>
    <w:rsid w:val="002142EA"/>
    <w:rsid w:val="002204BB"/>
    <w:rsid w:val="00221B79"/>
    <w:rsid w:val="00221C6B"/>
    <w:rsid w:val="002253A1"/>
    <w:rsid w:val="00225CF8"/>
    <w:rsid w:val="0022794E"/>
    <w:rsid w:val="00233D64"/>
    <w:rsid w:val="0023482A"/>
    <w:rsid w:val="002359CB"/>
    <w:rsid w:val="00243540"/>
    <w:rsid w:val="0024497B"/>
    <w:rsid w:val="0024515B"/>
    <w:rsid w:val="002457BE"/>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4E1"/>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79EF"/>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A3E"/>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505"/>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59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3A4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00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286"/>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42C"/>
    <w:rsid w:val="009315D9"/>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14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A07"/>
    <w:rsid w:val="009A72AD"/>
    <w:rsid w:val="009B09E0"/>
    <w:rsid w:val="009B0BC5"/>
    <w:rsid w:val="009B1247"/>
    <w:rsid w:val="009B6029"/>
    <w:rsid w:val="009B6971"/>
    <w:rsid w:val="009C27F1"/>
    <w:rsid w:val="009C3152"/>
    <w:rsid w:val="009C4CFA"/>
    <w:rsid w:val="009C5070"/>
    <w:rsid w:val="009D112C"/>
    <w:rsid w:val="009D47FA"/>
    <w:rsid w:val="009D4C5B"/>
    <w:rsid w:val="009D4D7D"/>
    <w:rsid w:val="009D50D2"/>
    <w:rsid w:val="009D6BCA"/>
    <w:rsid w:val="009E0F62"/>
    <w:rsid w:val="009E4A58"/>
    <w:rsid w:val="009E5A2D"/>
    <w:rsid w:val="009E5AB2"/>
    <w:rsid w:val="009E6219"/>
    <w:rsid w:val="009E794B"/>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43E8"/>
    <w:rsid w:val="00A952D7"/>
    <w:rsid w:val="00A963F7"/>
    <w:rsid w:val="00A96AD8"/>
    <w:rsid w:val="00AA052C"/>
    <w:rsid w:val="00AA1E45"/>
    <w:rsid w:val="00AA4286"/>
    <w:rsid w:val="00AA456B"/>
    <w:rsid w:val="00AA57F5"/>
    <w:rsid w:val="00AA672E"/>
    <w:rsid w:val="00AA6EC9"/>
    <w:rsid w:val="00AA6F4E"/>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15C0"/>
    <w:rsid w:val="00C33E50"/>
    <w:rsid w:val="00C34C20"/>
    <w:rsid w:val="00C35A3E"/>
    <w:rsid w:val="00C42130"/>
    <w:rsid w:val="00C423A4"/>
    <w:rsid w:val="00C44BF5"/>
    <w:rsid w:val="00C4577E"/>
    <w:rsid w:val="00C521D6"/>
    <w:rsid w:val="00C55232"/>
    <w:rsid w:val="00C553A4"/>
    <w:rsid w:val="00C55A06"/>
    <w:rsid w:val="00C55D03"/>
    <w:rsid w:val="00C601BC"/>
    <w:rsid w:val="00C6329F"/>
    <w:rsid w:val="00C63340"/>
    <w:rsid w:val="00C643F9"/>
    <w:rsid w:val="00C64E95"/>
    <w:rsid w:val="00C65597"/>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1822"/>
    <w:rsid w:val="00D4514F"/>
    <w:rsid w:val="00D451E2"/>
    <w:rsid w:val="00D45E89"/>
    <w:rsid w:val="00D45E8D"/>
    <w:rsid w:val="00D466AE"/>
    <w:rsid w:val="00D4734F"/>
    <w:rsid w:val="00D51BF3"/>
    <w:rsid w:val="00D66166"/>
    <w:rsid w:val="00D66846"/>
    <w:rsid w:val="00D675FB"/>
    <w:rsid w:val="00D71F25"/>
    <w:rsid w:val="00D72A9C"/>
    <w:rsid w:val="00D77031"/>
    <w:rsid w:val="00D84941"/>
    <w:rsid w:val="00D84FA1"/>
    <w:rsid w:val="00D851F0"/>
    <w:rsid w:val="00D86DB7"/>
    <w:rsid w:val="00D926D0"/>
    <w:rsid w:val="00D93030"/>
    <w:rsid w:val="00D93988"/>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0EB"/>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072E"/>
    <w:rsid w:val="00EF3235"/>
    <w:rsid w:val="00EF7E72"/>
    <w:rsid w:val="00F06D37"/>
    <w:rsid w:val="00F07B9D"/>
    <w:rsid w:val="00F11586"/>
    <w:rsid w:val="00F1183B"/>
    <w:rsid w:val="00F11C9F"/>
    <w:rsid w:val="00F12061"/>
    <w:rsid w:val="00F12263"/>
    <w:rsid w:val="00F1409D"/>
    <w:rsid w:val="00F14214"/>
    <w:rsid w:val="00F14BE0"/>
    <w:rsid w:val="00F157A9"/>
    <w:rsid w:val="00F25BB6"/>
    <w:rsid w:val="00F26B7E"/>
    <w:rsid w:val="00F27A3B"/>
    <w:rsid w:val="00F32FE7"/>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B6A"/>
    <w:rsid w:val="00F9108B"/>
    <w:rsid w:val="00F91349"/>
    <w:rsid w:val="00F93A8A"/>
    <w:rsid w:val="00F94A70"/>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AF5"/>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rsid w:val="009D4D7D"/>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rsid w:val="009D4D7D"/>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79B26370A574A09A3EA1CF5EAEE12A1"/>
        <w:category>
          <w:name w:val="常规"/>
          <w:gallery w:val="placeholder"/>
        </w:category>
        <w:types>
          <w:type w:val="bbPlcHdr"/>
        </w:types>
        <w:behaviors>
          <w:behavior w:val="content"/>
        </w:behaviors>
        <w:guid w:val="{D2853007-DAB5-4B55-A11C-D0F2F9CC6A12}"/>
      </w:docPartPr>
      <w:docPartBody>
        <w:p w:rsidR="0079425D" w:rsidRDefault="008235DE">
          <w:pPr>
            <w:pStyle w:val="779B26370A574A09A3EA1CF5EAEE12A1"/>
          </w:pPr>
          <w:r w:rsidRPr="00751A05">
            <w:rPr>
              <w:rStyle w:val="a3"/>
              <w:rFonts w:hint="eastAsia"/>
            </w:rPr>
            <w:t>单击或点击此处输入文字。</w:t>
          </w:r>
        </w:p>
      </w:docPartBody>
    </w:docPart>
    <w:docPart>
      <w:docPartPr>
        <w:name w:val="D53846CABCC14565B18335E11F2CFA0E"/>
        <w:category>
          <w:name w:val="常规"/>
          <w:gallery w:val="placeholder"/>
        </w:category>
        <w:types>
          <w:type w:val="bbPlcHdr"/>
        </w:types>
        <w:behaviors>
          <w:behavior w:val="content"/>
        </w:behaviors>
        <w:guid w:val="{CDE8DF3C-129E-4E7A-B38C-7742243B48B7}"/>
      </w:docPartPr>
      <w:docPartBody>
        <w:p w:rsidR="0079425D" w:rsidRDefault="008235DE">
          <w:pPr>
            <w:pStyle w:val="D53846CABCC14565B18335E11F2CFA0E"/>
          </w:pPr>
          <w:r w:rsidRPr="00FB6243">
            <w:rPr>
              <w:rStyle w:val="a3"/>
              <w:rFonts w:hint="eastAsia"/>
            </w:rPr>
            <w:t>选择一项。</w:t>
          </w:r>
        </w:p>
      </w:docPartBody>
    </w:docPart>
    <w:docPart>
      <w:docPartPr>
        <w:name w:val="1A5A6B79A12F4D94818E0DD783868BA6"/>
        <w:category>
          <w:name w:val="常规"/>
          <w:gallery w:val="placeholder"/>
        </w:category>
        <w:types>
          <w:type w:val="bbPlcHdr"/>
        </w:types>
        <w:behaviors>
          <w:behavior w:val="content"/>
        </w:behaviors>
        <w:guid w:val="{36EC72BD-94CF-45E9-B2F2-3242DA58B96A}"/>
      </w:docPartPr>
      <w:docPartBody>
        <w:p w:rsidR="0079425D" w:rsidRDefault="008235DE">
          <w:pPr>
            <w:pStyle w:val="1A5A6B79A12F4D94818E0DD783868BA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235DE"/>
    <w:rsid w:val="0029133B"/>
    <w:rsid w:val="006340A8"/>
    <w:rsid w:val="0079425D"/>
    <w:rsid w:val="00823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2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235DE"/>
    <w:rPr>
      <w:color w:val="808080"/>
    </w:rPr>
  </w:style>
  <w:style w:type="paragraph" w:customStyle="1" w:styleId="779B26370A574A09A3EA1CF5EAEE12A1">
    <w:name w:val="779B26370A574A09A3EA1CF5EAEE12A1"/>
    <w:rsid w:val="0079425D"/>
    <w:pPr>
      <w:widowControl w:val="0"/>
      <w:jc w:val="both"/>
    </w:pPr>
  </w:style>
  <w:style w:type="paragraph" w:customStyle="1" w:styleId="D53846CABCC14565B18335E11F2CFA0E">
    <w:name w:val="D53846CABCC14565B18335E11F2CFA0E"/>
    <w:rsid w:val="0079425D"/>
    <w:pPr>
      <w:widowControl w:val="0"/>
      <w:jc w:val="both"/>
    </w:pPr>
  </w:style>
  <w:style w:type="paragraph" w:customStyle="1" w:styleId="1A5A6B79A12F4D94818E0DD783868BA6">
    <w:name w:val="1A5A6B79A12F4D94818E0DD783868BA6"/>
    <w:rsid w:val="0079425D"/>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D5F6F-E6B9-4669-9462-F3B225BDD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180</TotalTime>
  <Pages>1</Pages>
  <Words>1286</Words>
  <Characters>7335</Characters>
  <Application>Microsoft Office Word</Application>
  <DocSecurity>0</DocSecurity>
  <Lines>61</Lines>
  <Paragraphs>17</Paragraphs>
  <ScaleCrop>false</ScaleCrop>
  <Company>PCMI</Company>
  <LinksUpToDate>false</LinksUpToDate>
  <CharactersWithSpaces>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王嵬</dc:creator>
  <dc:description>&lt;config cover="true" show_menu="true" version="1.0.0" doctype="SDKXY"&gt;_x000d_
&lt;/config&gt;</dc:description>
  <cp:lastModifiedBy>赵翠</cp:lastModifiedBy>
  <cp:revision>23</cp:revision>
  <cp:lastPrinted>2022-01-13T11:43:00Z</cp:lastPrinted>
  <dcterms:created xsi:type="dcterms:W3CDTF">2022-01-13T07:29:00Z</dcterms:created>
  <dcterms:modified xsi:type="dcterms:W3CDTF">2022-03-21T01:51:00Z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